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6C" w:rsidRPr="00C0256C" w:rsidRDefault="00C0256C" w:rsidP="00C0256C">
      <w:pPr>
        <w:contextualSpacing/>
        <w:rPr>
          <w:rFonts w:eastAsia="Times New Roman" w:cs="Times New Roman"/>
          <w:sz w:val="20"/>
          <w:szCs w:val="20"/>
          <w:lang w:eastAsia="de-CH"/>
        </w:rPr>
      </w:pPr>
      <w:r w:rsidRPr="00C0256C">
        <w:rPr>
          <w:rFonts w:eastAsia="Times New Roman" w:cs="Times New Roman"/>
          <w:b/>
          <w:sz w:val="20"/>
          <w:szCs w:val="20"/>
          <w:lang w:eastAsia="de-CH"/>
        </w:rPr>
        <w:t>Vorlage für das Projektgesuch</w:t>
      </w:r>
    </w:p>
    <w:p w:rsidR="00C0256C" w:rsidRPr="00C0256C" w:rsidRDefault="00C0256C" w:rsidP="00C0256C">
      <w:pPr>
        <w:contextualSpacing/>
        <w:rPr>
          <w:rFonts w:eastAsia="Times New Roman" w:cs="Times New Roman"/>
          <w:sz w:val="20"/>
          <w:szCs w:val="20"/>
          <w:lang w:eastAsia="de-CH"/>
        </w:rPr>
      </w:pPr>
    </w:p>
    <w:p w:rsidR="00C0256C" w:rsidRPr="00C0256C" w:rsidRDefault="00C0256C" w:rsidP="00C0256C">
      <w:pPr>
        <w:contextualSpacing/>
        <w:rPr>
          <w:rFonts w:eastAsia="Times New Roman" w:cs="Times New Roman"/>
          <w:sz w:val="20"/>
          <w:szCs w:val="20"/>
          <w:lang w:eastAsia="de-CH"/>
        </w:rPr>
      </w:pPr>
      <w:bookmarkStart w:id="0" w:name="_GoBack"/>
      <w:bookmarkEnd w:id="0"/>
      <w:r w:rsidRPr="00C0256C">
        <w:rPr>
          <w:rFonts w:eastAsia="Times New Roman" w:cs="Times New Roman"/>
          <w:sz w:val="20"/>
          <w:szCs w:val="20"/>
          <w:lang w:eastAsia="de-CH"/>
        </w:rPr>
        <w:t>Tabelle 2 enthält die Vorlage für das Projektgesuch. Die beschriebenen Inhalte und die Struktur sind einzuhalten. Der Inhalt von Kapitel 0 (Zusammenfassung und Schlagworte) kann vom BLW für die Information der Öffentlichkeit über das Projekt verwendet werden (nur bei bewilligten Gesuchen).</w:t>
      </w:r>
    </w:p>
    <w:p w:rsidR="00C0256C" w:rsidRPr="00C0256C" w:rsidRDefault="00C0256C" w:rsidP="00C0256C">
      <w:pPr>
        <w:keepNext/>
        <w:spacing w:before="120" w:after="120"/>
        <w:jc w:val="center"/>
        <w:rPr>
          <w:rFonts w:eastAsia="Times New Roman" w:cs="Times New Roman"/>
          <w:b/>
          <w:bCs/>
          <w:sz w:val="20"/>
          <w:szCs w:val="20"/>
          <w:lang w:eastAsia="de-CH"/>
        </w:rPr>
      </w:pPr>
      <w:r w:rsidRPr="00C0256C">
        <w:rPr>
          <w:rFonts w:eastAsia="Times New Roman" w:cs="Times New Roman"/>
          <w:b/>
          <w:bCs/>
          <w:sz w:val="20"/>
          <w:szCs w:val="20"/>
          <w:lang w:eastAsia="de-CH"/>
        </w:rPr>
        <w:t xml:space="preserve">Tabelle </w:t>
      </w:r>
      <w:r w:rsidRPr="00C0256C">
        <w:rPr>
          <w:rFonts w:eastAsia="Times New Roman" w:cs="Times New Roman"/>
          <w:b/>
          <w:bCs/>
          <w:sz w:val="20"/>
          <w:szCs w:val="20"/>
          <w:lang w:eastAsia="de-CH"/>
        </w:rPr>
        <w:fldChar w:fldCharType="begin"/>
      </w:r>
      <w:r w:rsidRPr="00C0256C">
        <w:rPr>
          <w:rFonts w:eastAsia="Times New Roman" w:cs="Times New Roman"/>
          <w:b/>
          <w:bCs/>
          <w:sz w:val="20"/>
          <w:szCs w:val="20"/>
          <w:lang w:eastAsia="de-CH"/>
        </w:rPr>
        <w:instrText xml:space="preserve"> SEQ Tabelle \* ARABIC </w:instrText>
      </w:r>
      <w:r w:rsidRPr="00C0256C">
        <w:rPr>
          <w:rFonts w:eastAsia="Times New Roman" w:cs="Times New Roman"/>
          <w:b/>
          <w:bCs/>
          <w:sz w:val="20"/>
          <w:szCs w:val="20"/>
          <w:lang w:eastAsia="de-CH"/>
        </w:rPr>
        <w:fldChar w:fldCharType="separate"/>
      </w:r>
      <w:r w:rsidRPr="00C0256C">
        <w:rPr>
          <w:rFonts w:eastAsia="Times New Roman" w:cs="Times New Roman"/>
          <w:b/>
          <w:bCs/>
          <w:noProof/>
          <w:sz w:val="20"/>
          <w:szCs w:val="20"/>
          <w:lang w:eastAsia="de-CH"/>
        </w:rPr>
        <w:t>2</w:t>
      </w:r>
      <w:r w:rsidRPr="00C0256C">
        <w:rPr>
          <w:rFonts w:eastAsia="Times New Roman" w:cs="Times New Roman"/>
          <w:b/>
          <w:bCs/>
          <w:sz w:val="20"/>
          <w:szCs w:val="20"/>
          <w:lang w:eastAsia="de-CH"/>
        </w:rPr>
        <w:fldChar w:fldCharType="end"/>
      </w:r>
      <w:r w:rsidRPr="00C0256C">
        <w:rPr>
          <w:rFonts w:eastAsia="Times New Roman" w:cs="Times New Roman"/>
          <w:bCs/>
          <w:sz w:val="20"/>
          <w:szCs w:val="20"/>
          <w:lang w:eastAsia="de-CH"/>
        </w:rPr>
        <w:t>: Gestaltungsvorlage für das Projektgesuch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183"/>
        <w:gridCol w:w="9443"/>
      </w:tblGrid>
      <w:tr w:rsidR="00C0256C" w:rsidRPr="00C0256C" w:rsidTr="007752EB">
        <w:tc>
          <w:tcPr>
            <w:tcW w:w="4366" w:type="dxa"/>
            <w:shd w:val="clear" w:color="auto" w:fill="F2F2F2"/>
          </w:tcPr>
          <w:p w:rsidR="00C0256C" w:rsidRPr="00C0256C" w:rsidRDefault="00C0256C" w:rsidP="00C0256C">
            <w:pPr>
              <w:spacing w:before="100" w:after="100" w:line="240" w:lineRule="auto"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Kapitel</w:t>
            </w:r>
          </w:p>
        </w:tc>
        <w:tc>
          <w:tcPr>
            <w:tcW w:w="1183" w:type="dxa"/>
            <w:shd w:val="clear" w:color="auto" w:fill="F2F2F2"/>
          </w:tcPr>
          <w:p w:rsidR="00C0256C" w:rsidRPr="00C0256C" w:rsidRDefault="00C0256C" w:rsidP="00C0256C">
            <w:pPr>
              <w:spacing w:before="100" w:after="100" w:line="240" w:lineRule="auto"/>
              <w:ind w:left="-108" w:right="-108"/>
              <w:jc w:val="center"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Zeichen*</w:t>
            </w:r>
          </w:p>
        </w:tc>
        <w:tc>
          <w:tcPr>
            <w:tcW w:w="9443" w:type="dxa"/>
            <w:shd w:val="clear" w:color="auto" w:fill="F2F2F2"/>
          </w:tcPr>
          <w:p w:rsidR="00C0256C" w:rsidRPr="00C0256C" w:rsidRDefault="00C0256C" w:rsidP="00C0256C">
            <w:pPr>
              <w:spacing w:before="100" w:after="100" w:line="240" w:lineRule="auto"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Zwingender Kapitelinhalt</w:t>
            </w:r>
          </w:p>
        </w:tc>
      </w:tr>
      <w:tr w:rsidR="00C0256C" w:rsidRPr="00C0256C" w:rsidTr="007752EB">
        <w:tc>
          <w:tcPr>
            <w:tcW w:w="4366" w:type="dxa"/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Zusammenfassung und Schlagworte</w:t>
            </w:r>
          </w:p>
        </w:tc>
        <w:tc>
          <w:tcPr>
            <w:tcW w:w="1183" w:type="dxa"/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3000</w:t>
            </w:r>
          </w:p>
        </w:tc>
        <w:tc>
          <w:tcPr>
            <w:tcW w:w="9443" w:type="dxa"/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Zusammenfassung</w:t>
            </w:r>
          </w:p>
          <w:p w:rsidR="00C0256C" w:rsidRPr="00C0256C" w:rsidRDefault="00C0256C" w:rsidP="00C0256C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Einführung in die Thematik (600 Zeichen)</w:t>
            </w:r>
          </w:p>
          <w:p w:rsidR="00C0256C" w:rsidRPr="00C0256C" w:rsidRDefault="00C0256C" w:rsidP="00C0256C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Ausgangslage: Aktuelle Situation und Relevanz des Projektes (1000 Zeichen)</w:t>
            </w:r>
          </w:p>
          <w:p w:rsidR="00C0256C" w:rsidRPr="00C0256C" w:rsidRDefault="00C0256C" w:rsidP="00C0256C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Ziele und </w:t>
            </w:r>
            <w:r w:rsidRPr="00C0256C">
              <w:rPr>
                <w:rFonts w:eastAsia="Times New Roman" w:cs="Times New Roman"/>
                <w:sz w:val="20"/>
                <w:szCs w:val="20"/>
                <w:lang w:eastAsia="de-CH"/>
              </w:rPr>
              <w:t>technische, organisatorische oder strukturelle</w:t>
            </w: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 Neuerungen: Wirkungs- und Lernziele, </w:t>
            </w:r>
            <w:r w:rsidRPr="00C0256C">
              <w:rPr>
                <w:rFonts w:eastAsia="Times New Roman" w:cs="Times New Roman"/>
                <w:sz w:val="20"/>
                <w:szCs w:val="20"/>
                <w:lang w:eastAsia="de-CH"/>
              </w:rPr>
              <w:t>technische, organisatorische oder strukturelle</w:t>
            </w: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 Neuerungen (900 Zeichen)</w:t>
            </w:r>
          </w:p>
          <w:p w:rsidR="00C0256C" w:rsidRPr="00C0256C" w:rsidRDefault="00C0256C" w:rsidP="00C0256C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Eckdaten: Projektgebiet, Trägerschaft, Zeitrahmen, Finanzen, Kontakt Trägerschaft für Interessierte (Stichworte)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Schlagworte: gemäss Skizze</w:t>
            </w:r>
          </w:p>
        </w:tc>
      </w:tr>
      <w:tr w:rsidR="00C0256C" w:rsidRPr="00C0256C" w:rsidTr="007752EB">
        <w:tc>
          <w:tcPr>
            <w:tcW w:w="4366" w:type="dxa"/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Einleitung</w:t>
            </w:r>
          </w:p>
        </w:tc>
        <w:tc>
          <w:tcPr>
            <w:tcW w:w="1183" w:type="dxa"/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3‘000</w:t>
            </w:r>
          </w:p>
        </w:tc>
        <w:tc>
          <w:tcPr>
            <w:tcW w:w="9443" w:type="dxa"/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Motivation für das Projekt 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Entstehung des Projekts</w:t>
            </w:r>
          </w:p>
        </w:tc>
      </w:tr>
      <w:tr w:rsidR="00C0256C" w:rsidRPr="00C0256C" w:rsidTr="007752EB"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Ausgangslage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15‘000</w:t>
            </w:r>
          </w:p>
        </w:tc>
        <w:tc>
          <w:tcPr>
            <w:tcW w:w="9443" w:type="dxa"/>
            <w:tcBorders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Ausgangszustand der im Projekt zentralen natürlichen Ressourcen / Produktionsmittel und Beschreibung der aktuellen Praxis in Bezug auf die im Projekt zentralen natürlichen Ressourcen / Produktionsmittel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Aufzeigen des Handlungsbedarfs und der Relevanz des Themas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inkl. Aufarbeitung des aktuellen Stands des Wissens (mit Quellenangaben)</w:t>
            </w:r>
          </w:p>
        </w:tc>
      </w:tr>
      <w:tr w:rsidR="00C0256C" w:rsidRPr="00C0256C" w:rsidTr="007752EB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Zielsetzung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Allgemeine Zielsetzung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2‘000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Definition der übergeordneten Ziele </w:t>
            </w: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Quantitative Zielsetzung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2‘000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Definition der Wirkungsziele inkl. Quantifizierung der Verbesserung gegenüber dem Ausgangszustand gem. Kap. 2 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Quantifizierung der Teilnahmeziele (z.B. Beteiligung Landwirte am Projekt, Anzahl Betriebe pro Massnahme)</w:t>
            </w: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Lernziel</w:t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2‘000</w:t>
            </w:r>
          </w:p>
        </w:tc>
        <w:tc>
          <w:tcPr>
            <w:tcW w:w="94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Aufzeigen, was mit der Umsetzung der technischen, organisatorischen oder strukturellen Neuerungen in der Landwirtschaft über die Projektregion oder Branche hinaus gelernt werden kann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Innovationsgrad des Projektes aufzeigen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lastRenderedPageBreak/>
              <w:t>Aufzeigen der mit dem Projekt zu beantwortenden Fragen in Bezug auf die umzusetzenden technischen, organisatorischen oder strukturellen Neuerungen resp. Fragestellungen für die wissenschaftliche Begleitung (siehe Anhang 8)</w:t>
            </w:r>
          </w:p>
        </w:tc>
      </w:tr>
      <w:tr w:rsidR="00C0256C" w:rsidRPr="00C0256C" w:rsidTr="007752EB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lastRenderedPageBreak/>
              <w:t>Massnahmen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Technische, organisatorische oder strukturelle Neuerungen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2‘500 pro Neuerung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Detaillierter Beschrieb der technischen, organisatorischen und strukturellen Neuerungen. Pro technische, organisatorische oder strukturelle Neuerung: 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Bezeichnung, Beschrieb der technischen, organisatorischen oder strukturellen Neuerung und die zu erfüllenden Bedingungen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Beiträge (Beitragshöhe, Herleitung der Ansätze)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Kontrollkriterien und allfällige Schnittstellen zu anderen Projekten/Direktzahlungen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Aufzeigen der Wirksamkeit inkl. Quantifizierung des Beitrags zur Zielerreichung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37" w:hanging="357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Auswirkung auf die verschiedenen Aspekte der Nachhaltigkeit; Aufzeigen möglicher Zielkonflikte und Synergien (auch zu technischen, organisatorischen oder strukturellen Neuerungen in anderen Ressourcenprojekten)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i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Übersichtstabelle über die technischen, organisatorischen und strukturellen Neuerungen einfügen</w:t>
            </w: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Umsetzungskontrolle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2‘000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Konzept zur Umsetzungskontrolle (Häufigkeit und Art der Kontrollen, Verantwortliche)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Definition Sanktionierungsmassnahmen bei Verstössen</w:t>
            </w: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rPr>
                <w:rFonts w:eastAsia="Calibri" w:cs="Times New Roman"/>
                <w:sz w:val="20"/>
                <w:szCs w:val="20"/>
                <w:lang w:eastAsia="de-CH"/>
              </w:rPr>
            </w:pPr>
            <w:proofErr w:type="spellStart"/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Wirkungsmonitoring</w:t>
            </w:r>
            <w:proofErr w:type="spellEnd"/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8‘000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proofErr w:type="spellStart"/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Monitoringkonzept</w:t>
            </w:r>
            <w:proofErr w:type="spellEnd"/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 (inkl. Angaben zum beigezogenen wissenschaftlichen Partner): 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Vorgehen zur Quantifizierung der Wirkung der im Projekt umgesetzten technischen, organisatorischen und strukturellen Neuerungen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Beschreibung, wie die Erreichung der Wirkungsziele gemäss Kap. 3.2 aufgezeigt wird 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Beschreibung, wie die Beibehaltung der Wirkung 2 Jahre nach Projektende aufgezeigt wird 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Das </w:t>
            </w:r>
            <w:proofErr w:type="spellStart"/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Wirkungsmonitoring</w:t>
            </w:r>
            <w:proofErr w:type="spellEnd"/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 kann in das wissenschaftliche Konzept integriert werden</w:t>
            </w: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Wissenschaftliche Begleitung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15‘000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Konzept zur wissenschaftlichen Begleitung: Stands des Wissens, Zielsetzung, Fragestellungen, Methodik, erwartete Resultate, Wissenschaftlicher Partner, Kosten, Zeitplan (siehe auch Anhang 8)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inkl. Aufarbeitung des aktuellen wissenschaftlichen Stands und Quellenangaben</w:t>
            </w: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Beratung 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2‘000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Geplante Aktivitäten in den Bereichen Beratung und Information der direkt am Projekt beteiligten Akteure</w:t>
            </w: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Information und Kommunikation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2’000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Konzept und Massnahmen zur Kommunikation über das Projekt (Kommunikationsinstrumente, Ziele, Verantwortliche, Zielgruppe)</w:t>
            </w: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Umsetzungskonzept</w:t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3‘000</w:t>
            </w:r>
          </w:p>
        </w:tc>
        <w:tc>
          <w:tcPr>
            <w:tcW w:w="94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Geplantes Vorgehen bei der Umsetzung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Terminierung der Aktivitäten Definition von Meilensteilen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ind w:left="357" w:hanging="357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Verantwortliche Personen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i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Übersichtsdiagramm mit den Projektetappen, Etappenzielen und Verantwortlichen einfügen.</w:t>
            </w:r>
          </w:p>
        </w:tc>
      </w:tr>
      <w:tr w:rsidR="00C0256C" w:rsidRPr="00C0256C" w:rsidTr="007752EB"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Beibehaltung der Wirkung nach Projektende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2‘000</w:t>
            </w:r>
          </w:p>
        </w:tc>
        <w:tc>
          <w:tcPr>
            <w:tcW w:w="9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Aufzeigen, wie die Wirkung des Projekts nach Ablauf der Projektdauer beibehalten werden soll.</w:t>
            </w:r>
          </w:p>
        </w:tc>
      </w:tr>
      <w:tr w:rsidR="00C0256C" w:rsidRPr="00C0256C" w:rsidTr="007752EB"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lastRenderedPageBreak/>
              <w:t>SWOT-Analyse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3‘000</w:t>
            </w:r>
          </w:p>
        </w:tc>
        <w:tc>
          <w:tcPr>
            <w:tcW w:w="9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Stärken, Schwächen, Chancen und Risiken des Projekts aus Sicht der Trägerschaft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Wie können die Schwächen und Risiken minimiert werden?</w:t>
            </w:r>
          </w:p>
        </w:tc>
      </w:tr>
      <w:tr w:rsidR="00C0256C" w:rsidRPr="00C0256C" w:rsidTr="007752EB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Projektabgrenzung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</w:p>
        </w:tc>
      </w:tr>
      <w:tr w:rsidR="00C0256C" w:rsidRPr="00C0256C" w:rsidTr="007752EB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Projektgebiet / Branche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3‘000</w:t>
            </w: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ind w:left="357" w:hanging="357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Definition, Begründung und Charakterisierung des Projektgebiets oder der Branche. Aufzeigen, wer am Projekt teilnehmen kann.</w:t>
            </w:r>
          </w:p>
        </w:tc>
      </w:tr>
      <w:tr w:rsidR="00C0256C" w:rsidRPr="00C0256C" w:rsidTr="007752EB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Bestehende und relevante Projekte im Projektgebiet oder der Branche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3‘000</w:t>
            </w: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Bestehende Projekte im Projektgebiet / in der Branche sowie Projekte mit verwandter Zielsetzung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Schnittstellen, Synergiepotentiale und deren Nutzung, Zielkonflikte und deren Vermeidung </w:t>
            </w:r>
          </w:p>
        </w:tc>
      </w:tr>
      <w:tr w:rsidR="00C0256C" w:rsidRPr="00C0256C" w:rsidTr="007752EB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Projektorganisation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3‘000</w:t>
            </w: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Definition der Trägerschaft resp. des Vertragspartners 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Rechtliche Form der Trägerschaft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Bezeichnung der Ansprechperson(en) während der Projektlaufzeit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ind w:left="357" w:hanging="357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Definition der Zuständigkeiten für die Projektumsetzung</w:t>
            </w:r>
          </w:p>
          <w:p w:rsidR="00C0256C" w:rsidRPr="00C0256C" w:rsidRDefault="00C0256C" w:rsidP="00C0256C">
            <w:pPr>
              <w:numPr>
                <w:ilvl w:val="1"/>
                <w:numId w:val="1"/>
              </w:numPr>
              <w:spacing w:before="100" w:after="100" w:line="240" w:lineRule="auto"/>
              <w:ind w:left="742"/>
              <w:contextualSpacing/>
              <w:rPr>
                <w:rFonts w:eastAsia="Calibri" w:cs="Times New Roman"/>
                <w:i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Organigramm einfügen</w:t>
            </w:r>
          </w:p>
        </w:tc>
      </w:tr>
      <w:tr w:rsidR="00C0256C" w:rsidRPr="00C0256C" w:rsidTr="007752EB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eastAsia="Calibri" w:cs="Times New Roman"/>
                <w:b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b/>
                <w:sz w:val="20"/>
                <w:szCs w:val="20"/>
                <w:lang w:eastAsia="de-CH"/>
              </w:rPr>
              <w:t>Kosten und Restfinanzierung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rPr>
                <w:rFonts w:eastAsia="Calibri" w:cs="Times New Roman"/>
                <w:sz w:val="20"/>
                <w:szCs w:val="20"/>
                <w:lang w:eastAsia="de-CH"/>
              </w:rPr>
            </w:pP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Gesamtkosten, Restfinanzierung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jc w:val="center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3‘000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Gesamtkosten des Projekts, Anteil Bund, Restfinanzierungsbedarf (Eigenleistungen müssen ausgewiesen werden)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Verbindliche Zusicherung der Restfinanzierung (unterschriebene Zusicherung dem Gesuch beilegen)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Zusammenstellung der Projektkosten über die ganze Projektdauer gemäss Tabelle 4, Anhang 6</w:t>
            </w:r>
          </w:p>
        </w:tc>
      </w:tr>
      <w:tr w:rsidR="00C0256C" w:rsidRPr="00C0256C" w:rsidTr="007752EB"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Herleitung der Kosten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spacing w:before="100" w:after="100" w:line="240" w:lineRule="auto"/>
              <w:ind w:left="-108" w:right="-108"/>
              <w:jc w:val="center"/>
              <w:rPr>
                <w:rFonts w:eastAsia="Calibri" w:cs="Times New Roman"/>
                <w:i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i/>
                <w:sz w:val="20"/>
                <w:szCs w:val="20"/>
                <w:lang w:eastAsia="de-CH"/>
              </w:rPr>
              <w:t>Gem. Tab. 3, Anhang 6</w:t>
            </w:r>
          </w:p>
        </w:tc>
        <w:tc>
          <w:tcPr>
            <w:tcW w:w="9443" w:type="dxa"/>
            <w:tcBorders>
              <w:top w:val="dotted" w:sz="4" w:space="0" w:color="auto"/>
            </w:tcBorders>
            <w:shd w:val="clear" w:color="auto" w:fill="auto"/>
          </w:tcPr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 xml:space="preserve">Ausweisen der Kosten pro Kostenkategorie und Projektjahr </w:t>
            </w:r>
          </w:p>
          <w:p w:rsidR="00C0256C" w:rsidRPr="00C0256C" w:rsidRDefault="00C0256C" w:rsidP="00C0256C">
            <w:pPr>
              <w:numPr>
                <w:ilvl w:val="0"/>
                <w:numId w:val="1"/>
              </w:numPr>
              <w:spacing w:before="100" w:after="100" w:line="240" w:lineRule="auto"/>
              <w:contextualSpacing/>
              <w:rPr>
                <w:rFonts w:eastAsia="Calibri" w:cs="Times New Roman"/>
                <w:sz w:val="20"/>
                <w:szCs w:val="20"/>
                <w:lang w:eastAsia="de-CH"/>
              </w:rPr>
            </w:pPr>
            <w:r w:rsidRPr="00C0256C">
              <w:rPr>
                <w:rFonts w:eastAsia="Calibri" w:cs="Times New Roman"/>
                <w:sz w:val="20"/>
                <w:szCs w:val="20"/>
                <w:lang w:eastAsia="de-CH"/>
              </w:rPr>
              <w:t>Herleitung der Kosten pro Einheit (z.B. ha)</w:t>
            </w:r>
          </w:p>
        </w:tc>
      </w:tr>
    </w:tbl>
    <w:p w:rsidR="00C0256C" w:rsidRPr="00C0256C" w:rsidRDefault="00C0256C" w:rsidP="00C0256C">
      <w:pPr>
        <w:spacing w:after="260"/>
        <w:rPr>
          <w:rFonts w:eastAsia="Times New Roman" w:cs="Times New Roman"/>
          <w:sz w:val="20"/>
          <w:szCs w:val="20"/>
          <w:lang w:eastAsia="de-CH"/>
        </w:rPr>
      </w:pPr>
      <w:r w:rsidRPr="00C0256C">
        <w:rPr>
          <w:rFonts w:eastAsia="Times New Roman" w:cs="Times New Roman"/>
          <w:i/>
          <w:sz w:val="20"/>
          <w:szCs w:val="20"/>
          <w:lang w:eastAsia="de-CH"/>
        </w:rPr>
        <w:t>* Maximale Zeichenzahl inkl. Leerzeichen</w:t>
      </w:r>
    </w:p>
    <w:p w:rsidR="00393385" w:rsidRPr="00CA2061" w:rsidRDefault="00393385" w:rsidP="00CA2061"/>
    <w:sectPr w:rsidR="00393385" w:rsidRPr="00CA2061" w:rsidSect="00C0256C">
      <w:pgSz w:w="16839" w:h="11907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B47"/>
    <w:multiLevelType w:val="hybridMultilevel"/>
    <w:tmpl w:val="AF4A4AEE"/>
    <w:lvl w:ilvl="0" w:tplc="BDF4AEC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6A0F"/>
    <w:multiLevelType w:val="multilevel"/>
    <w:tmpl w:val="E6C84C8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B3D24C8"/>
    <w:multiLevelType w:val="hybridMultilevel"/>
    <w:tmpl w:val="FD10D5D2"/>
    <w:lvl w:ilvl="0" w:tplc="912858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DF4AECA">
      <w:start w:val="1"/>
      <w:numFmt w:val="bullet"/>
      <w:lvlText w:val="→"/>
      <w:lvlJc w:val="left"/>
      <w:pPr>
        <w:ind w:left="108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6C"/>
    <w:rsid w:val="00393385"/>
    <w:rsid w:val="00545896"/>
    <w:rsid w:val="00C0256C"/>
    <w:rsid w:val="00CA2061"/>
    <w:rsid w:val="00D913DA"/>
    <w:rsid w:val="00F4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236E2"/>
  <w15:chartTrackingRefBased/>
  <w15:docId w15:val="{C3A43961-D50C-4CAC-BF99-4CAC3958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Schoch Kevin BLW</dc:creator>
  <cp:keywords/>
  <dc:description/>
  <cp:lastModifiedBy>Schoch Kevin BLW</cp:lastModifiedBy>
  <cp:revision>1</cp:revision>
  <dcterms:created xsi:type="dcterms:W3CDTF">2022-03-30T15:25:00Z</dcterms:created>
  <dcterms:modified xsi:type="dcterms:W3CDTF">2022-03-30T15:28:00Z</dcterms:modified>
</cp:coreProperties>
</file>