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F7" w:rsidRDefault="00CF24F7" w:rsidP="00CF24F7">
      <w:pPr>
        <w:pStyle w:val="Datum"/>
        <w:rPr>
          <w:szCs w:val="24"/>
          <w:lang w:val="fr-CH"/>
        </w:rPr>
      </w:pPr>
      <w:r>
        <w:rPr>
          <w:szCs w:val="24"/>
          <w:lang w:val="fr-CH"/>
        </w:rPr>
        <w:t xml:space="preserve">Formulaire de </w:t>
      </w:r>
      <w:r w:rsidR="00FB5E5D">
        <w:rPr>
          <w:szCs w:val="24"/>
          <w:lang w:val="fr-CH"/>
        </w:rPr>
        <w:t>janvier 2016</w:t>
      </w:r>
      <w:r>
        <w:rPr>
          <w:szCs w:val="24"/>
          <w:lang w:val="fr-CH"/>
        </w:rPr>
        <w:tab/>
      </w:r>
    </w:p>
    <w:p w:rsidR="00CF24F7" w:rsidRDefault="00CF24F7" w:rsidP="00CF24F7">
      <w:pPr>
        <w:pStyle w:val="Titel"/>
        <w:suppressAutoHyphens/>
        <w:rPr>
          <w:rFonts w:cs="Times New Roman"/>
          <w:bCs w:val="0"/>
          <w:sz w:val="28"/>
          <w:szCs w:val="36"/>
          <w:lang w:val="fr-CH"/>
        </w:rPr>
      </w:pPr>
      <w:r>
        <w:rPr>
          <w:rFonts w:cs="Times New Roman"/>
          <w:bCs w:val="0"/>
          <w:sz w:val="28"/>
          <w:szCs w:val="36"/>
          <w:lang w:val="fr-CH"/>
        </w:rPr>
        <w:t xml:space="preserve">Demande d’octroi d’une autorisation </w:t>
      </w:r>
      <w:r w:rsidR="00FB5E5D">
        <w:rPr>
          <w:rFonts w:cs="Times New Roman"/>
          <w:bCs w:val="0"/>
          <w:sz w:val="28"/>
          <w:szCs w:val="36"/>
          <w:lang w:val="fr-CH"/>
        </w:rPr>
        <w:t>d’un effectif plus élevé</w:t>
      </w:r>
      <w:r>
        <w:rPr>
          <w:rFonts w:cs="Times New Roman"/>
          <w:bCs w:val="0"/>
          <w:sz w:val="28"/>
          <w:szCs w:val="36"/>
          <w:lang w:val="fr-CH"/>
        </w:rPr>
        <w:t xml:space="preserve"> en vertu de la section 4 de l’ordonnance sur les effectifs maximums (OEM ; RS 916.344) </w:t>
      </w:r>
    </w:p>
    <w:p w:rsidR="00CF24F7" w:rsidRDefault="00CF24F7" w:rsidP="00CF24F7">
      <w:pPr>
        <w:autoSpaceDE w:val="0"/>
        <w:autoSpaceDN w:val="0"/>
        <w:adjustRightInd w:val="0"/>
        <w:spacing w:line="240" w:lineRule="auto"/>
        <w:rPr>
          <w:rFonts w:cs="Arial"/>
          <w:b/>
          <w:lang w:val="fr-CH" w:eastAsia="fr-FR"/>
        </w:rPr>
      </w:pPr>
    </w:p>
    <w:tbl>
      <w:tblPr>
        <w:tblpPr w:leftFromText="141" w:rightFromText="141" w:vertAnchor="text" w:tblpY="1"/>
        <w:tblOverlap w:val="never"/>
        <w:tblW w:w="0" w:type="auto"/>
        <w:tblCellMar>
          <w:top w:w="57" w:type="dxa"/>
          <w:left w:w="70" w:type="dxa"/>
          <w:bottom w:w="57" w:type="dxa"/>
          <w:right w:w="70" w:type="dxa"/>
        </w:tblCellMar>
        <w:tblLook w:val="0000" w:firstRow="0" w:lastRow="0" w:firstColumn="0" w:lastColumn="0" w:noHBand="0" w:noVBand="0"/>
      </w:tblPr>
      <w:tblGrid>
        <w:gridCol w:w="2764"/>
        <w:gridCol w:w="5702"/>
      </w:tblGrid>
      <w:tr w:rsidR="00CF24F7" w:rsidRPr="0040238A" w:rsidTr="00FB5E5D">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8466" w:type="dxa"/>
            <w:gridSpan w:val="2"/>
            <w:shd w:val="clear" w:color="auto" w:fill="auto"/>
            <w:vAlign w:val="bottom"/>
          </w:tcPr>
          <w:p w:rsidR="00CF24F7" w:rsidRDefault="00CF24F7" w:rsidP="00FB5E5D">
            <w:pPr>
              <w:pStyle w:val="Standard2"/>
              <w:spacing w:before="120" w:after="120"/>
              <w:rPr>
                <w:rFonts w:cs="Times New Roman"/>
                <w:szCs w:val="24"/>
                <w:lang w:val="fr-CH"/>
              </w:rPr>
            </w:pPr>
            <w:r>
              <w:rPr>
                <w:rFonts w:cs="Times New Roman"/>
                <w:b/>
                <w:szCs w:val="24"/>
                <w:lang w:val="fr-CH"/>
              </w:rPr>
              <w:t>Données concernant l’exploitation :</w:t>
            </w: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Numéro d’exploitation cantonal :</w:t>
            </w:r>
          </w:p>
        </w:tc>
        <w:tc>
          <w:tcPr>
            <w:tcW w:w="5702" w:type="dxa"/>
            <w:tcBorders>
              <w:bottom w:val="dotted" w:sz="4" w:space="0" w:color="auto"/>
            </w:tcBorders>
            <w:shd w:val="clear" w:color="auto" w:fill="FFFFCC"/>
            <w:vAlign w:val="center"/>
          </w:tcPr>
          <w:p w:rsidR="00CF24F7" w:rsidRDefault="00CF24F7" w:rsidP="00FB5E5D">
            <w:pPr>
              <w:pStyle w:val="Standard2"/>
              <w:rPr>
                <w:szCs w:val="18"/>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bookmarkStart w:id="0" w:name="_GoBack"/>
            <w:bookmarkEnd w:id="0"/>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rPr>
          <w:trHeight w:val="16"/>
        </w:trPr>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Numéro BDTA :</w:t>
            </w:r>
          </w:p>
        </w:tc>
        <w:tc>
          <w:tcPr>
            <w:tcW w:w="5702" w:type="dxa"/>
            <w:tcBorders>
              <w:bottom w:val="dotted" w:sz="4" w:space="0" w:color="auto"/>
            </w:tcBorders>
            <w:shd w:val="clear" w:color="auto" w:fill="FFFFCC"/>
            <w:vAlign w:val="center"/>
          </w:tcPr>
          <w:p w:rsidR="00CF24F7" w:rsidRDefault="00CF24F7" w:rsidP="00FB5E5D">
            <w:pPr>
              <w:pStyle w:val="Standard2"/>
              <w:rPr>
                <w:szCs w:val="18"/>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2764" w:type="dxa"/>
            <w:shd w:val="clear" w:color="auto" w:fill="auto"/>
            <w:vAlign w:val="center"/>
          </w:tcPr>
          <w:p w:rsidR="00CF24F7" w:rsidRDefault="00CF24F7" w:rsidP="00FB5E5D">
            <w:pPr>
              <w:pStyle w:val="Standard2"/>
              <w:rPr>
                <w:rFonts w:cs="Times New Roman"/>
                <w:sz w:val="18"/>
                <w:szCs w:val="24"/>
                <w:lang w:val="fr-CH"/>
              </w:rPr>
            </w:pPr>
            <w:r>
              <w:rPr>
                <w:rFonts w:cs="Times New Roman"/>
                <w:sz w:val="18"/>
                <w:szCs w:val="24"/>
                <w:lang w:val="fr-CH"/>
              </w:rPr>
              <w:t>Adresse de l’exploitation :</w:t>
            </w:r>
          </w:p>
        </w:tc>
        <w:tc>
          <w:tcPr>
            <w:tcW w:w="5702" w:type="dxa"/>
            <w:tcBorders>
              <w:bottom w:val="dotted" w:sz="4" w:space="0" w:color="auto"/>
            </w:tcBorders>
            <w:shd w:val="clear" w:color="auto" w:fill="FFFFCC"/>
            <w:vAlign w:val="center"/>
          </w:tcPr>
          <w:p w:rsidR="00CF24F7" w:rsidRDefault="00CF24F7" w:rsidP="00FB5E5D">
            <w:pPr>
              <w:pStyle w:val="Standard2"/>
              <w:rPr>
                <w:noProof/>
                <w:highlight w:val="yellow"/>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rPr>
          <w:trHeight w:val="36"/>
        </w:trPr>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NPA, localité :</w:t>
            </w:r>
          </w:p>
        </w:tc>
        <w:tc>
          <w:tcPr>
            <w:tcW w:w="5702" w:type="dxa"/>
            <w:tcBorders>
              <w:bottom w:val="dotted" w:sz="4" w:space="0" w:color="auto"/>
            </w:tcBorders>
            <w:shd w:val="clear" w:color="auto" w:fill="FFFFCC"/>
            <w:vAlign w:val="center"/>
          </w:tcPr>
          <w:p w:rsidR="00CF24F7" w:rsidRDefault="00CF24F7" w:rsidP="00FB5E5D">
            <w:pPr>
              <w:pStyle w:val="Standard2"/>
              <w:rPr>
                <w:sz w:val="18"/>
                <w:szCs w:val="18"/>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8466" w:type="dxa"/>
            <w:gridSpan w:val="2"/>
            <w:shd w:val="clear" w:color="auto" w:fill="auto"/>
            <w:vAlign w:val="center"/>
          </w:tcPr>
          <w:p w:rsidR="00CF24F7" w:rsidRDefault="00CF24F7" w:rsidP="00FB5E5D">
            <w:pPr>
              <w:pStyle w:val="Standard2"/>
              <w:spacing w:before="120" w:after="120"/>
              <w:rPr>
                <w:rFonts w:cs="Times New Roman"/>
                <w:szCs w:val="24"/>
                <w:lang w:val="fr-CH"/>
              </w:rPr>
            </w:pPr>
            <w:r>
              <w:rPr>
                <w:rFonts w:cs="Times New Roman"/>
                <w:b/>
                <w:szCs w:val="24"/>
                <w:lang w:val="fr-CH"/>
              </w:rPr>
              <w:t>Données concernant l’exploitant :</w:t>
            </w: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Nom de l’exploitant :</w:t>
            </w:r>
          </w:p>
        </w:tc>
        <w:tc>
          <w:tcPr>
            <w:tcW w:w="5702" w:type="dxa"/>
            <w:tcBorders>
              <w:bottom w:val="dotted" w:sz="4" w:space="0" w:color="auto"/>
            </w:tcBorders>
            <w:shd w:val="clear" w:color="auto" w:fill="FFFFCC"/>
            <w:vAlign w:val="center"/>
          </w:tcPr>
          <w:p w:rsidR="00CF24F7" w:rsidRDefault="00CF24F7" w:rsidP="00FB5E5D">
            <w:pPr>
              <w:pStyle w:val="Standard2"/>
              <w:rPr>
                <w:szCs w:val="18"/>
                <w:highlight w:val="lightGray"/>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noProof/>
                <w:sz w:val="2"/>
                <w:szCs w:val="18"/>
                <w:highlight w:val="lightGray"/>
                <w:lang w:val="fr-CH"/>
              </w:rPr>
            </w:pP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Adresse de l’exploitant :</w:t>
            </w:r>
          </w:p>
        </w:tc>
        <w:tc>
          <w:tcPr>
            <w:tcW w:w="5702" w:type="dxa"/>
            <w:tcBorders>
              <w:bottom w:val="dotted" w:sz="4" w:space="0" w:color="auto"/>
            </w:tcBorders>
            <w:shd w:val="clear" w:color="auto" w:fill="FFFFCC"/>
            <w:vAlign w:val="center"/>
          </w:tcPr>
          <w:p w:rsidR="00CF24F7" w:rsidRDefault="00CF24F7" w:rsidP="00FB5E5D">
            <w:pPr>
              <w:pStyle w:val="Standard2"/>
              <w:rPr>
                <w:szCs w:val="18"/>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NPA, localité :</w:t>
            </w:r>
          </w:p>
        </w:tc>
        <w:tc>
          <w:tcPr>
            <w:tcW w:w="5702" w:type="dxa"/>
            <w:tcBorders>
              <w:bottom w:val="dotted" w:sz="4" w:space="0" w:color="auto"/>
            </w:tcBorders>
            <w:shd w:val="clear" w:color="auto" w:fill="FFFFCC"/>
            <w:vAlign w:val="center"/>
          </w:tcPr>
          <w:p w:rsidR="00CF24F7" w:rsidRDefault="00CF24F7" w:rsidP="00FB5E5D">
            <w:pPr>
              <w:pStyle w:val="Standard2"/>
              <w:rPr>
                <w:szCs w:val="18"/>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sz w:val="2"/>
                <w:szCs w:val="18"/>
                <w:lang w:val="fr-CH"/>
              </w:rPr>
            </w:pPr>
          </w:p>
        </w:tc>
      </w:tr>
      <w:tr w:rsidR="00CF24F7" w:rsidTr="00FB5E5D">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Téléphone :</w:t>
            </w:r>
          </w:p>
        </w:tc>
        <w:tc>
          <w:tcPr>
            <w:tcW w:w="5702" w:type="dxa"/>
            <w:tcBorders>
              <w:bottom w:val="dotted" w:sz="4" w:space="0" w:color="auto"/>
            </w:tcBorders>
            <w:shd w:val="clear" w:color="auto" w:fill="FFFFCC"/>
            <w:vAlign w:val="center"/>
          </w:tcPr>
          <w:p w:rsidR="00CF24F7" w:rsidRDefault="00CF24F7" w:rsidP="00FB5E5D">
            <w:pPr>
              <w:pStyle w:val="Standard2"/>
              <w:rPr>
                <w:szCs w:val="18"/>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rPr>
          <w:trHeight w:val="28"/>
        </w:trPr>
        <w:tc>
          <w:tcPr>
            <w:tcW w:w="2764" w:type="dxa"/>
            <w:shd w:val="clear" w:color="auto" w:fill="auto"/>
            <w:vAlign w:val="center"/>
          </w:tcPr>
          <w:p w:rsidR="00CF24F7" w:rsidRDefault="00CF24F7" w:rsidP="00FB5E5D">
            <w:pPr>
              <w:pStyle w:val="Standard2"/>
              <w:spacing w:line="240" w:lineRule="auto"/>
              <w:rPr>
                <w:sz w:val="2"/>
                <w:szCs w:val="18"/>
                <w:lang w:val="fr-CH"/>
              </w:rPr>
            </w:pPr>
          </w:p>
        </w:tc>
        <w:tc>
          <w:tcPr>
            <w:tcW w:w="5702" w:type="dxa"/>
            <w:tcBorders>
              <w:top w:val="dotted" w:sz="4" w:space="0" w:color="auto"/>
            </w:tcBorders>
            <w:shd w:val="clear" w:color="auto" w:fill="auto"/>
            <w:vAlign w:val="center"/>
          </w:tcPr>
          <w:p w:rsidR="00CF24F7" w:rsidRDefault="00CF24F7" w:rsidP="00FB5E5D">
            <w:pPr>
              <w:pStyle w:val="Standard2"/>
              <w:spacing w:line="240" w:lineRule="auto"/>
              <w:rPr>
                <w:sz w:val="2"/>
                <w:szCs w:val="18"/>
                <w:lang w:val="fr-CH"/>
              </w:rPr>
            </w:pPr>
          </w:p>
        </w:tc>
      </w:tr>
      <w:tr w:rsidR="00CF24F7" w:rsidTr="00FB5E5D">
        <w:trPr>
          <w:trHeight w:val="255"/>
        </w:trPr>
        <w:tc>
          <w:tcPr>
            <w:tcW w:w="2764" w:type="dxa"/>
            <w:shd w:val="clear" w:color="auto" w:fill="auto"/>
            <w:vAlign w:val="center"/>
          </w:tcPr>
          <w:p w:rsidR="00CF24F7" w:rsidRDefault="00CF24F7" w:rsidP="00FB5E5D">
            <w:pPr>
              <w:pStyle w:val="Standard2"/>
              <w:rPr>
                <w:rFonts w:cs="Times New Roman"/>
                <w:szCs w:val="24"/>
                <w:lang w:val="fr-CH"/>
              </w:rPr>
            </w:pPr>
            <w:r>
              <w:rPr>
                <w:rFonts w:cs="Times New Roman"/>
                <w:sz w:val="18"/>
                <w:szCs w:val="24"/>
                <w:lang w:val="fr-CH"/>
              </w:rPr>
              <w:t>Adresse e-mail :</w:t>
            </w:r>
          </w:p>
        </w:tc>
        <w:tc>
          <w:tcPr>
            <w:tcW w:w="5702" w:type="dxa"/>
            <w:tcBorders>
              <w:bottom w:val="dotted" w:sz="4" w:space="0" w:color="auto"/>
            </w:tcBorders>
            <w:shd w:val="clear" w:color="auto" w:fill="FFFFCC"/>
            <w:vAlign w:val="center"/>
          </w:tcPr>
          <w:p w:rsidR="00CF24F7" w:rsidRDefault="00CF24F7" w:rsidP="00FB5E5D">
            <w:pPr>
              <w:pStyle w:val="Standard2"/>
              <w:spacing w:line="240" w:lineRule="auto"/>
              <w:rPr>
                <w:szCs w:val="18"/>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pStyle w:val="Standard2"/>
        <w:spacing w:line="240" w:lineRule="auto"/>
        <w:rPr>
          <w:lang w:val="fr-CH"/>
        </w:rPr>
      </w:pPr>
      <w:r>
        <w:rPr>
          <w:b/>
          <w:bCs/>
          <w:lang w:val="fr-CH"/>
        </w:rPr>
        <w:br w:type="textWrapping" w:clear="all"/>
      </w:r>
    </w:p>
    <w:p w:rsidR="00CF24F7" w:rsidRDefault="00CF24F7" w:rsidP="00CF24F7">
      <w:pPr>
        <w:pStyle w:val="Standard2"/>
        <w:spacing w:line="240" w:lineRule="auto"/>
        <w:rPr>
          <w:lang w:val="fr-CH"/>
        </w:rPr>
      </w:pPr>
    </w:p>
    <w:p w:rsidR="00CF24F7" w:rsidRDefault="00CF24F7" w:rsidP="00CF24F7">
      <w:pPr>
        <w:autoSpaceDE w:val="0"/>
        <w:autoSpaceDN w:val="0"/>
        <w:adjustRightInd w:val="0"/>
        <w:spacing w:after="260"/>
        <w:rPr>
          <w:szCs w:val="24"/>
          <w:shd w:val="clear" w:color="auto" w:fill="FFFFCC"/>
          <w:lang w:val="fr-CH"/>
        </w:rPr>
      </w:pPr>
      <w:bookmarkStart w:id="1" w:name="_Hlt347405928"/>
      <w:bookmarkStart w:id="2" w:name="_Hlt347405929"/>
      <w:r>
        <w:rPr>
          <w:rFonts w:cs="Arial"/>
          <w:szCs w:val="24"/>
          <w:lang w:val="fr-CH"/>
        </w:rPr>
        <w:t xml:space="preserve">La base légale pour l’octroi de dérogations concernant l’effectif maximum est l’art. 46, al. 3, de la </w:t>
      </w:r>
      <w:hyperlink r:id="rId10" w:history="1">
        <w:r>
          <w:rPr>
            <w:rStyle w:val="Hyperlink"/>
            <w:rFonts w:cs="Arial"/>
            <w:szCs w:val="24"/>
            <w:lang w:val="fr-CH"/>
          </w:rPr>
          <w:t>loi du 29 avril 1998 sur l’agriculture (LAgr ; RS 910.1)</w:t>
        </w:r>
      </w:hyperlink>
      <w:r>
        <w:rPr>
          <w:rFonts w:cs="Arial"/>
          <w:szCs w:val="24"/>
          <w:lang w:val="fr-CH"/>
        </w:rPr>
        <w:t>. Les dispositions d’exécution sont fixées aux art. 10 à 17 de l’ordonnance du 23 octobre 2013 sur les effectifs maximums (OEM ; RS 916.344), qui peut être consultée à l’adresse </w:t>
      </w:r>
      <w:hyperlink r:id="rId11" w:history="1">
        <w:r>
          <w:rPr>
            <w:rStyle w:val="Hyperlink"/>
            <w:szCs w:val="24"/>
            <w:lang w:val="fr-CH"/>
          </w:rPr>
          <w:t>http://www.admin.ch/opc/fr/classified-compilation/20130227/index.html</w:t>
        </w:r>
      </w:hyperlink>
      <w:r>
        <w:rPr>
          <w:szCs w:val="24"/>
          <w:lang w:val="fr-CH"/>
        </w:rPr>
        <w:t>.</w:t>
      </w:r>
      <w:r>
        <w:rPr>
          <w:szCs w:val="24"/>
          <w:shd w:val="clear" w:color="auto" w:fill="FFFFCC"/>
          <w:lang w:val="fr-CH"/>
        </w:rPr>
        <w:t xml:space="preserve"> </w:t>
      </w:r>
    </w:p>
    <w:p w:rsidR="00CF24F7" w:rsidRDefault="00CF24F7" w:rsidP="00CF24F7">
      <w:pPr>
        <w:autoSpaceDE w:val="0"/>
        <w:autoSpaceDN w:val="0"/>
        <w:adjustRightInd w:val="0"/>
        <w:spacing w:after="260"/>
        <w:rPr>
          <w:rFonts w:cs="Arial"/>
          <w:szCs w:val="24"/>
          <w:lang w:val="fr-CH"/>
        </w:rPr>
      </w:pPr>
      <w:bookmarkStart w:id="3" w:name="CaseACocher2"/>
      <w:bookmarkEnd w:id="1"/>
      <w:bookmarkEnd w:id="2"/>
      <w:r>
        <w:rPr>
          <w:rFonts w:cs="Arial"/>
          <w:szCs w:val="24"/>
          <w:lang w:val="fr-CH"/>
        </w:rPr>
        <w:t xml:space="preserve">Veuillez répondre aux questions de manière complète et conforme aux faits, en remplissant les champs </w:t>
      </w:r>
      <w:r>
        <w:rPr>
          <w:rFonts w:cs="Arial"/>
          <w:szCs w:val="24"/>
          <w:shd w:val="clear" w:color="auto" w:fill="FFFFCC"/>
          <w:lang w:val="fr-CH"/>
        </w:rPr>
        <w:t>marqués en jaune</w:t>
      </w:r>
      <w:r>
        <w:rPr>
          <w:rFonts w:cs="Arial"/>
          <w:szCs w:val="24"/>
          <w:lang w:val="fr-CH"/>
        </w:rPr>
        <w:t xml:space="preserve"> ou en cochant la mention qui convient </w:t>
      </w:r>
      <w:r>
        <w:rPr>
          <w:rFonts w:cs="Arial"/>
          <w:szCs w:val="24"/>
          <w:shd w:val="clear" w:color="auto" w:fill="FFFFCC"/>
          <w:lang w:val="fr-CH"/>
        </w:rPr>
        <w:t>(</w:t>
      </w:r>
      <w:r>
        <w:rPr>
          <w:rFonts w:cs="Arial"/>
          <w:sz w:val="18"/>
          <w:szCs w:val="24"/>
          <w:shd w:val="clear" w:color="auto" w:fill="FFFFCC"/>
          <w:lang w:val="fr-CH"/>
        </w:rPr>
        <w:fldChar w:fldCharType="begin">
          <w:ffData>
            <w:name w:val="CaseACocher2"/>
            <w:enabled/>
            <w:calcOnExit w:val="0"/>
            <w:checkBox>
              <w:sizeAuto/>
              <w:default w:val="1"/>
            </w:checkBox>
          </w:ffData>
        </w:fldChar>
      </w:r>
      <w:r>
        <w:rPr>
          <w:rFonts w:cs="Arial"/>
          <w:sz w:val="18"/>
          <w:szCs w:val="24"/>
          <w:shd w:val="clear" w:color="auto" w:fill="FFFFCC"/>
          <w:lang w:val="fr-CH"/>
        </w:rPr>
        <w:instrText xml:space="preserve"> FORMCHECKBOX </w:instrText>
      </w:r>
      <w:r w:rsidR="0040238A">
        <w:rPr>
          <w:rFonts w:cs="Arial"/>
          <w:sz w:val="18"/>
          <w:szCs w:val="24"/>
          <w:shd w:val="clear" w:color="auto" w:fill="FFFFCC"/>
          <w:lang w:val="fr-CH"/>
        </w:rPr>
      </w:r>
      <w:r w:rsidR="0040238A">
        <w:rPr>
          <w:rFonts w:cs="Arial"/>
          <w:sz w:val="18"/>
          <w:szCs w:val="24"/>
          <w:shd w:val="clear" w:color="auto" w:fill="FFFFCC"/>
          <w:lang w:val="fr-CH"/>
        </w:rPr>
        <w:fldChar w:fldCharType="separate"/>
      </w:r>
      <w:r>
        <w:rPr>
          <w:rFonts w:cs="Arial"/>
          <w:sz w:val="18"/>
          <w:szCs w:val="24"/>
          <w:shd w:val="clear" w:color="auto" w:fill="FFFFCC"/>
          <w:lang w:val="fr-CH"/>
        </w:rPr>
        <w:fldChar w:fldCharType="end"/>
      </w:r>
      <w:r>
        <w:rPr>
          <w:rFonts w:cs="Arial"/>
          <w:szCs w:val="24"/>
          <w:shd w:val="clear" w:color="auto" w:fill="FFFFCC"/>
          <w:lang w:val="fr-CH"/>
        </w:rPr>
        <w:t>)</w:t>
      </w:r>
      <w:r>
        <w:rPr>
          <w:rFonts w:cs="Arial"/>
          <w:szCs w:val="24"/>
          <w:lang w:val="fr-CH"/>
        </w:rPr>
        <w:t>. Toutes les annexes mentionnées au chiffre 7 doivent être jointes à la demande.</w:t>
      </w:r>
    </w:p>
    <w:bookmarkEnd w:id="3"/>
    <w:p w:rsidR="00CF24F7" w:rsidRDefault="00CF24F7" w:rsidP="00CF24F7">
      <w:pPr>
        <w:autoSpaceDE w:val="0"/>
        <w:autoSpaceDN w:val="0"/>
        <w:adjustRightInd w:val="0"/>
        <w:spacing w:after="260"/>
        <w:rPr>
          <w:rFonts w:cs="Arial"/>
          <w:szCs w:val="24"/>
          <w:lang w:val="fr-CH"/>
        </w:rPr>
      </w:pPr>
      <w:r>
        <w:rPr>
          <w:rFonts w:cs="Arial"/>
          <w:szCs w:val="24"/>
          <w:lang w:val="fr-CH"/>
        </w:rPr>
        <w:t xml:space="preserve">Pour une meilleure lisibilité du présent formulaire, le masculin générique est utilisé pour désigner les deux sexes. </w:t>
      </w:r>
    </w:p>
    <w:p w:rsidR="00CF24F7" w:rsidRDefault="00CF24F7" w:rsidP="00CF24F7">
      <w:pPr>
        <w:spacing w:before="260"/>
        <w:rPr>
          <w:szCs w:val="24"/>
          <w:lang w:val="fr-CH"/>
        </w:rPr>
      </w:pPr>
      <w:r>
        <w:rPr>
          <w:szCs w:val="24"/>
          <w:lang w:val="fr-CH"/>
        </w:rPr>
        <w:t>Le formulaire dûment rempli et signé doit être adressé à :</w:t>
      </w:r>
    </w:p>
    <w:p w:rsidR="00CF24F7" w:rsidRDefault="00CF24F7" w:rsidP="00CF24F7">
      <w:pPr>
        <w:spacing w:before="120"/>
        <w:rPr>
          <w:lang w:val="fr-CH"/>
        </w:rPr>
      </w:pPr>
      <w:r>
        <w:rPr>
          <w:b/>
          <w:szCs w:val="24"/>
          <w:lang w:val="fr-CH"/>
        </w:rPr>
        <w:t>Office fédéral de l’agriculture OFAG</w:t>
      </w:r>
      <w:r>
        <w:rPr>
          <w:szCs w:val="24"/>
          <w:lang w:val="fr-CH"/>
        </w:rPr>
        <w:br/>
        <w:t xml:space="preserve">Secteur produits animaux et élevage </w:t>
      </w:r>
      <w:r>
        <w:rPr>
          <w:szCs w:val="24"/>
          <w:lang w:val="fr-CH"/>
        </w:rPr>
        <w:br/>
        <w:t>Mattenhofstrasse 5</w:t>
      </w:r>
      <w:r>
        <w:rPr>
          <w:szCs w:val="24"/>
          <w:lang w:val="fr-CH"/>
        </w:rPr>
        <w:br/>
        <w:t xml:space="preserve">3003 Berne </w:t>
      </w:r>
      <w:r>
        <w:rPr>
          <w:lang w:val="fr-CH"/>
        </w:rPr>
        <w:br w:type="page"/>
      </w:r>
    </w:p>
    <w:p w:rsidR="00CF24F7" w:rsidRDefault="00CF24F7" w:rsidP="00CF24F7">
      <w:pPr>
        <w:keepNext/>
        <w:numPr>
          <w:ilvl w:val="0"/>
          <w:numId w:val="8"/>
        </w:numPr>
        <w:tabs>
          <w:tab w:val="clear" w:pos="964"/>
          <w:tab w:val="num" w:pos="576"/>
        </w:tabs>
        <w:spacing w:before="24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Remarques générales</w:t>
      </w:r>
    </w:p>
    <w:tbl>
      <w:tblPr>
        <w:tblStyle w:val="Tabellenraster"/>
        <w:tblW w:w="0" w:type="auto"/>
        <w:tblInd w:w="108" w:type="dxa"/>
        <w:tblLook w:val="04A0" w:firstRow="1" w:lastRow="0" w:firstColumn="1" w:lastColumn="0" w:noHBand="0" w:noVBand="1"/>
      </w:tblPr>
      <w:tblGrid>
        <w:gridCol w:w="9103"/>
      </w:tblGrid>
      <w:tr w:rsidR="00CF24F7" w:rsidRPr="004C6F68" w:rsidTr="00FB5E5D">
        <w:tc>
          <w:tcPr>
            <w:tcW w:w="9103" w:type="dxa"/>
          </w:tcPr>
          <w:p w:rsidR="00CF24F7" w:rsidRDefault="00CF24F7" w:rsidP="00FB5E5D">
            <w:pPr>
              <w:keepNext/>
              <w:spacing w:after="120"/>
              <w:ind w:left="34"/>
              <w:outlineLvl w:val="0"/>
              <w:rPr>
                <w:rFonts w:cs="Arial"/>
                <w:i/>
                <w:szCs w:val="24"/>
                <w:lang w:val="fr-CH"/>
              </w:rPr>
            </w:pPr>
            <w:r>
              <w:rPr>
                <w:rFonts w:cs="Arial"/>
                <w:b/>
                <w:i/>
                <w:szCs w:val="24"/>
                <w:lang w:val="fr-CH"/>
              </w:rPr>
              <w:t>Remarques :</w:t>
            </w:r>
          </w:p>
          <w:p w:rsidR="00CF24F7" w:rsidRDefault="00CF24F7" w:rsidP="00FB5E5D">
            <w:pPr>
              <w:keepNext/>
              <w:spacing w:after="260"/>
              <w:ind w:left="34" w:right="34"/>
              <w:outlineLvl w:val="0"/>
              <w:rPr>
                <w:rFonts w:cs="Arial"/>
                <w:i/>
                <w:szCs w:val="24"/>
                <w:lang w:val="fr-CH"/>
              </w:rPr>
            </w:pPr>
            <w:r>
              <w:rPr>
                <w:rFonts w:cs="Arial"/>
                <w:i/>
                <w:szCs w:val="24"/>
                <w:lang w:val="fr-CH"/>
              </w:rPr>
              <w:t xml:space="preserve">Les exploitations (pour la définition de l’exploitation, cf. art. 6 de </w:t>
            </w:r>
            <w:hyperlink r:id="rId12" w:history="1">
              <w:r>
                <w:rPr>
                  <w:rStyle w:val="Hyperlink"/>
                  <w:rFonts w:cs="Arial"/>
                  <w:i/>
                  <w:szCs w:val="24"/>
                  <w:lang w:val="fr-CH"/>
                </w:rPr>
                <w:t>l’ordonnance sur la terminologie agricole [OTerm ; RS 910.91]</w:t>
              </w:r>
            </w:hyperlink>
            <w:r>
              <w:rPr>
                <w:rFonts w:cs="Arial"/>
                <w:i/>
                <w:szCs w:val="24"/>
                <w:lang w:val="fr-CH"/>
              </w:rPr>
              <w:t>) doivent respecter les effectifs maximums prévus aux art. 2 et 3 OEM, sauf si elles sont au bénéfice d’une autorisation octroyée par l’OFAG en vertu des sections 3 ou 4 de l’OEM pour la garde d’un nombre plus élevé d’animaux.</w:t>
            </w:r>
          </w:p>
          <w:p w:rsidR="00CF24F7" w:rsidRDefault="00CF24F7" w:rsidP="00FB5E5D">
            <w:pPr>
              <w:keepNext/>
              <w:spacing w:after="260"/>
              <w:ind w:left="34" w:right="34"/>
              <w:outlineLvl w:val="0"/>
              <w:rPr>
                <w:rFonts w:cs="Arial"/>
                <w:i/>
                <w:szCs w:val="24"/>
                <w:lang w:val="fr-CH"/>
              </w:rPr>
            </w:pPr>
            <w:r>
              <w:rPr>
                <w:rFonts w:cs="Arial"/>
                <w:i/>
                <w:szCs w:val="24"/>
                <w:lang w:val="fr-CH"/>
              </w:rPr>
              <w:t>Lorsqu’un exploitant détient plusieurs espèces d’animaux de rente, l’effectif maximum est déterminé en fonction de la part de chacune d’elles à l’ensemble de la production (art. 46, al. 2, LAgr).</w:t>
            </w:r>
          </w:p>
          <w:p w:rsidR="00CF24F7" w:rsidRDefault="00CF24F7" w:rsidP="00FB5E5D">
            <w:pPr>
              <w:keepNext/>
              <w:spacing w:after="260"/>
              <w:ind w:left="34" w:right="34"/>
              <w:outlineLvl w:val="0"/>
              <w:rPr>
                <w:rFonts w:cs="Arial"/>
                <w:i/>
                <w:szCs w:val="24"/>
                <w:lang w:val="fr-CH"/>
              </w:rPr>
            </w:pPr>
            <w:r>
              <w:rPr>
                <w:rFonts w:cs="Arial"/>
                <w:i/>
                <w:szCs w:val="24"/>
                <w:lang w:val="fr-CH"/>
              </w:rPr>
              <w:t xml:space="preserve">Dans les communautés d’exploitation et les communautés partielles d’exploitation, les effectifs autorisés en vertu des art. 2 et 3 OEM s’appliquent individuellement à chaque exploitation membre (art. 4 OEM). Chacune d’entre elles peut ainsi détenir dans ses unités de de production(situation avant le regroupement) au plus l’effectif maximum simple autorisé en vertu des art. 2 et 3 OEM (exploitation A au max. 100 % et exploitation B au max. 100 %). </w:t>
            </w:r>
          </w:p>
          <w:p w:rsidR="00CF24F7" w:rsidRDefault="00CF24F7" w:rsidP="00FB5E5D">
            <w:pPr>
              <w:keepNext/>
              <w:ind w:left="34" w:right="34"/>
              <w:outlineLvl w:val="0"/>
              <w:rPr>
                <w:rFonts w:cs="Arial"/>
                <w:i/>
                <w:szCs w:val="24"/>
                <w:lang w:val="fr-CH"/>
              </w:rPr>
            </w:pPr>
            <w:r>
              <w:rPr>
                <w:rFonts w:cs="Arial"/>
                <w:i/>
                <w:szCs w:val="24"/>
                <w:lang w:val="fr-CH"/>
              </w:rPr>
              <w:t xml:space="preserve">Sur demande, l’OFAG peut autoriser des effectifs plus élevés que ceux prévus à l’art. 2 OEM pour les exploitations qui fournissent les prestations écologiques requises sans livrer d’engrais de ferme à des tiers ; l’effectif demandé est autorisé à condition que les exigences en matière de phosphore figurant à l’annexe 1, ch. 2.1.4 et 2.1.5, de </w:t>
            </w:r>
            <w:hyperlink r:id="rId13" w:history="1">
              <w:r>
                <w:rPr>
                  <w:rStyle w:val="Hyperlink"/>
                  <w:rFonts w:cs="Arial"/>
                  <w:i/>
                  <w:szCs w:val="24"/>
                  <w:lang w:val="fr-CH"/>
                </w:rPr>
                <w:t>l’ordonnance sur les paiements directs (OPD ; RS 910.13)</w:t>
              </w:r>
            </w:hyperlink>
            <w:r>
              <w:rPr>
                <w:rFonts w:cs="Arial"/>
                <w:i/>
                <w:szCs w:val="24"/>
                <w:lang w:val="fr-CH"/>
              </w:rPr>
              <w:t xml:space="preserve"> puissent être respectées compte tenu des engrais de ferme ainsi produits (cf. section 3 OEM). Le formulaire de demande est disponible auprès de l’OFAG.</w:t>
            </w:r>
          </w:p>
          <w:p w:rsidR="00CF24F7" w:rsidRDefault="00CF24F7" w:rsidP="00FB5E5D">
            <w:pPr>
              <w:rPr>
                <w:lang w:val="fr-CH" w:eastAsia="de-CH"/>
              </w:rPr>
            </w:pPr>
          </w:p>
        </w:tc>
      </w:tr>
    </w:tbl>
    <w:p w:rsidR="00CF24F7" w:rsidRDefault="00CF24F7" w:rsidP="00CF24F7">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t xml:space="preserve">Durée de validité des autorisations </w:t>
      </w:r>
    </w:p>
    <w:p w:rsidR="00CF24F7" w:rsidRDefault="00CF24F7" w:rsidP="00CF24F7">
      <w:pPr>
        <w:pStyle w:val="berschrift2"/>
        <w:numPr>
          <w:ilvl w:val="1"/>
          <w:numId w:val="8"/>
        </w:numPr>
        <w:tabs>
          <w:tab w:val="clear" w:pos="964"/>
          <w:tab w:val="num" w:pos="567"/>
        </w:tabs>
        <w:ind w:left="567" w:hanging="567"/>
        <w:rPr>
          <w:rFonts w:cstheme="minorBidi"/>
          <w:b w:val="0"/>
          <w:i/>
          <w:sz w:val="20"/>
          <w:lang w:val="fr-CH"/>
        </w:rPr>
      </w:pPr>
      <w:r>
        <w:rPr>
          <w:rFonts w:cstheme="minorBidi"/>
          <w:b w:val="0"/>
          <w:i/>
          <w:sz w:val="20"/>
          <w:lang w:val="fr-CH"/>
        </w:rPr>
        <w:t>L’exploitation dispose-t-elle d’une autorisation en vertu de l’art. 10 OEM (auparavant « autorisation d’exception ») ?</w:t>
      </w:r>
    </w:p>
    <w:p w:rsidR="00CF24F7" w:rsidRDefault="00CF24F7" w:rsidP="00CF24F7">
      <w:pPr>
        <w:pStyle w:val="StandardEingerckt2cm"/>
        <w:spacing w:after="0"/>
        <w:ind w:left="709"/>
        <w:rPr>
          <w:rFonts w:cstheme="minorBidi"/>
          <w:szCs w:val="24"/>
          <w:lang w:val="fr-CH"/>
        </w:rPr>
      </w:pPr>
      <w:r>
        <w:rPr>
          <w:rFonts w:cstheme="minorBidi"/>
          <w:szCs w:val="24"/>
          <w:lang w:val="fr-CH"/>
        </w:rPr>
        <w:fldChar w:fldCharType="begin"/>
      </w:r>
      <w:r>
        <w:rPr>
          <w:rFonts w:cstheme="minorBidi"/>
          <w:szCs w:val="24"/>
          <w:lang w:val="fr-CH"/>
        </w:rPr>
        <w:instrText xml:space="preserve"> FORMCHECKBOX </w:instrText>
      </w:r>
      <w:r w:rsidR="0040238A">
        <w:rPr>
          <w:rFonts w:cstheme="minorBidi"/>
          <w:szCs w:val="24"/>
          <w:lang w:val="fr-CH"/>
        </w:rPr>
        <w:fldChar w:fldCharType="separate"/>
      </w:r>
      <w:r>
        <w:rPr>
          <w:rFonts w:cstheme="minorBidi"/>
          <w:szCs w:val="24"/>
          <w:lang w:val="fr-CH"/>
        </w:rPr>
        <w:fldChar w:fldCharType="end"/>
      </w:r>
      <w:r>
        <w:rPr>
          <w:rFonts w:cstheme="minorBidi"/>
          <w:szCs w:val="24"/>
          <w:shd w:val="clear" w:color="auto" w:fill="FFFFCC"/>
          <w:lang w:val="fr-CH"/>
        </w:rPr>
        <w:fldChar w:fldCharType="begin">
          <w:ffData>
            <w:name w:val=""/>
            <w:enabled/>
            <w:calcOnExit w:val="0"/>
            <w:checkBox>
              <w:sizeAuto/>
              <w:default w:val="0"/>
              <w:checked w:val="0"/>
            </w:checkBox>
          </w:ffData>
        </w:fldChar>
      </w:r>
      <w:r>
        <w:rPr>
          <w:rFonts w:cstheme="minorBidi"/>
          <w:szCs w:val="24"/>
          <w:shd w:val="clear" w:color="auto" w:fill="FFFFCC"/>
          <w:lang w:val="fr-CH"/>
        </w:rPr>
        <w:instrText xml:space="preserve"> FORMCHECKBOX </w:instrText>
      </w:r>
      <w:r w:rsidR="0040238A">
        <w:rPr>
          <w:rFonts w:cstheme="minorBidi"/>
          <w:szCs w:val="24"/>
          <w:shd w:val="clear" w:color="auto" w:fill="FFFFCC"/>
          <w:lang w:val="fr-CH"/>
        </w:rPr>
      </w:r>
      <w:r w:rsidR="0040238A">
        <w:rPr>
          <w:rFonts w:cstheme="minorBidi"/>
          <w:szCs w:val="24"/>
          <w:shd w:val="clear" w:color="auto" w:fill="FFFFCC"/>
          <w:lang w:val="fr-CH"/>
        </w:rPr>
        <w:fldChar w:fldCharType="separate"/>
      </w:r>
      <w:r>
        <w:rPr>
          <w:rFonts w:cstheme="minorBidi"/>
          <w:szCs w:val="24"/>
          <w:shd w:val="clear" w:color="auto" w:fill="FFFFCC"/>
          <w:lang w:val="fr-CH"/>
        </w:rPr>
        <w:fldChar w:fldCharType="end"/>
      </w:r>
      <w:r>
        <w:rPr>
          <w:rFonts w:cstheme="minorBidi"/>
          <w:szCs w:val="24"/>
          <w:lang w:val="fr-CH"/>
        </w:rPr>
        <w:t xml:space="preserve"> non</w:t>
      </w:r>
    </w:p>
    <w:bookmarkStart w:id="4" w:name="Texte16"/>
    <w:p w:rsidR="00CF24F7" w:rsidRDefault="00CF24F7" w:rsidP="00CF24F7">
      <w:pPr>
        <w:pStyle w:val="StandardEingerckt2cm"/>
        <w:spacing w:before="120" w:after="360"/>
        <w:ind w:left="709"/>
        <w:rPr>
          <w:szCs w:val="24"/>
          <w:lang w:val="fr-CH"/>
        </w:rPr>
      </w:pPr>
      <w:r>
        <w:rPr>
          <w:szCs w:val="24"/>
          <w:lang w:val="fr-CH"/>
        </w:rPr>
        <w:fldChar w:fldCharType="begin"/>
      </w:r>
      <w:r>
        <w:rPr>
          <w:szCs w:val="24"/>
          <w:lang w:val="fr-CH"/>
        </w:rPr>
        <w:instrText xml:space="preserve"> FORMCHECKBOX </w:instrText>
      </w:r>
      <w:r w:rsidR="0040238A">
        <w:rPr>
          <w:szCs w:val="24"/>
          <w:lang w:val="fr-CH"/>
        </w:rPr>
        <w:fldChar w:fldCharType="separate"/>
      </w:r>
      <w:r>
        <w:rPr>
          <w:szCs w:val="24"/>
          <w:lang w:val="fr-CH"/>
        </w:rPr>
        <w:fldChar w:fldCharType="end"/>
      </w:r>
      <w:r>
        <w:rPr>
          <w:szCs w:val="24"/>
          <w:shd w:val="clear" w:color="auto" w:fill="FFFFCC"/>
          <w:lang w:val="fr-CH"/>
        </w:rPr>
        <w:fldChar w:fldCharType="begin">
          <w:ffData>
            <w:name w:val=""/>
            <w:enabled/>
            <w:calcOnExit w:val="0"/>
            <w:checkBox>
              <w:sizeAuto/>
              <w:default w:val="0"/>
              <w:checked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 xml:space="preserve"> oui → durée de validité de l’autorisation : </w:t>
      </w:r>
      <w:r>
        <w:rPr>
          <w:szCs w:val="24"/>
          <w:shd w:val="clear" w:color="auto" w:fill="FFFFCC"/>
          <w:lang w:val="fr-CH"/>
        </w:rPr>
        <w:fldChar w:fldCharType="begin">
          <w:ffData>
            <w:name w:val="Texte16"/>
            <w:enabled/>
            <w:calcOnExit w:val="0"/>
            <w:textInput/>
          </w:ffData>
        </w:fldChar>
      </w:r>
      <w:r>
        <w:rPr>
          <w:szCs w:val="24"/>
          <w:shd w:val="clear" w:color="auto" w:fill="FFFFCC"/>
          <w:lang w:val="fr-CH"/>
        </w:rPr>
        <w:instrText xml:space="preserve"> FORMTEXT </w:instrText>
      </w:r>
      <w:r>
        <w:rPr>
          <w:szCs w:val="24"/>
          <w:shd w:val="clear" w:color="auto" w:fill="FFFFCC"/>
          <w:lang w:val="fr-CH"/>
        </w:rPr>
      </w:r>
      <w:r>
        <w:rPr>
          <w:szCs w:val="24"/>
          <w:shd w:val="clear" w:color="auto" w:fill="FFFFCC"/>
          <w:lang w:val="fr-CH"/>
        </w:rPr>
        <w:fldChar w:fldCharType="separate"/>
      </w:r>
      <w:r w:rsidR="00302C59">
        <w:rPr>
          <w:noProof/>
          <w:szCs w:val="24"/>
          <w:shd w:val="clear" w:color="auto" w:fill="FFFFCC"/>
          <w:lang w:val="fr-CH"/>
        </w:rPr>
        <w:t> </w:t>
      </w:r>
      <w:r w:rsidR="00302C59">
        <w:rPr>
          <w:noProof/>
          <w:szCs w:val="24"/>
          <w:shd w:val="clear" w:color="auto" w:fill="FFFFCC"/>
          <w:lang w:val="fr-CH"/>
        </w:rPr>
        <w:t> </w:t>
      </w:r>
      <w:r w:rsidR="00302C59">
        <w:rPr>
          <w:noProof/>
          <w:szCs w:val="24"/>
          <w:shd w:val="clear" w:color="auto" w:fill="FFFFCC"/>
          <w:lang w:val="fr-CH"/>
        </w:rPr>
        <w:t> </w:t>
      </w:r>
      <w:r w:rsidR="00302C59">
        <w:rPr>
          <w:noProof/>
          <w:szCs w:val="24"/>
          <w:shd w:val="clear" w:color="auto" w:fill="FFFFCC"/>
          <w:lang w:val="fr-CH"/>
        </w:rPr>
        <w:t> </w:t>
      </w:r>
      <w:r w:rsidR="00302C59">
        <w:rPr>
          <w:noProof/>
          <w:szCs w:val="24"/>
          <w:shd w:val="clear" w:color="auto" w:fill="FFFFCC"/>
          <w:lang w:val="fr-CH"/>
        </w:rPr>
        <w:t> </w:t>
      </w:r>
      <w:r>
        <w:rPr>
          <w:szCs w:val="24"/>
          <w:shd w:val="clear" w:color="auto" w:fill="FFFFCC"/>
          <w:lang w:val="fr-CH"/>
        </w:rPr>
        <w:fldChar w:fldCharType="end"/>
      </w:r>
    </w:p>
    <w:bookmarkEnd w:id="4"/>
    <w:p w:rsidR="00CF24F7" w:rsidRDefault="00CF24F7" w:rsidP="00CF24F7">
      <w:pPr>
        <w:pStyle w:val="berschrift2"/>
        <w:numPr>
          <w:ilvl w:val="1"/>
          <w:numId w:val="8"/>
        </w:numPr>
        <w:tabs>
          <w:tab w:val="clear" w:pos="964"/>
          <w:tab w:val="num" w:pos="567"/>
        </w:tabs>
        <w:spacing w:after="360"/>
        <w:rPr>
          <w:rFonts w:cstheme="minorBidi"/>
          <w:b w:val="0"/>
          <w:i/>
          <w:sz w:val="20"/>
          <w:lang w:val="fr-CH"/>
        </w:rPr>
      </w:pPr>
      <w:r>
        <w:rPr>
          <w:rFonts w:cstheme="minorBidi"/>
          <w:b w:val="0"/>
          <w:i/>
          <w:sz w:val="20"/>
          <w:lang w:val="fr-CH"/>
        </w:rPr>
        <w:t xml:space="preserve">L’autorisation est demandée pour une durée de </w:t>
      </w:r>
      <w:r>
        <w:rPr>
          <w:rFonts w:cstheme="minorBidi"/>
          <w:b w:val="0"/>
          <w:i/>
          <w:sz w:val="20"/>
          <w:shd w:val="clear" w:color="auto" w:fill="FFFFCC"/>
          <w:lang w:val="fr-CH"/>
        </w:rPr>
        <w:fldChar w:fldCharType="begin">
          <w:ffData>
            <w:name w:val="Texte16"/>
            <w:enabled/>
            <w:calcOnExit w:val="0"/>
            <w:textInput/>
          </w:ffData>
        </w:fldChar>
      </w:r>
      <w:r>
        <w:rPr>
          <w:rFonts w:cstheme="minorBidi"/>
          <w:b w:val="0"/>
          <w:i/>
          <w:sz w:val="20"/>
          <w:shd w:val="clear" w:color="auto" w:fill="FFFFCC"/>
          <w:lang w:val="fr-CH"/>
        </w:rPr>
        <w:instrText xml:space="preserve"> FORMTEXT </w:instrText>
      </w:r>
      <w:r>
        <w:rPr>
          <w:rFonts w:cstheme="minorBidi"/>
          <w:b w:val="0"/>
          <w:i/>
          <w:sz w:val="20"/>
          <w:shd w:val="clear" w:color="auto" w:fill="FFFFCC"/>
          <w:lang w:val="fr-CH"/>
        </w:rPr>
      </w:r>
      <w:r>
        <w:rPr>
          <w:rFonts w:cstheme="minorBidi"/>
          <w:b w:val="0"/>
          <w:i/>
          <w:sz w:val="20"/>
          <w:shd w:val="clear" w:color="auto" w:fill="FFFFCC"/>
          <w:lang w:val="fr-CH"/>
        </w:rPr>
        <w:fldChar w:fldCharType="separate"/>
      </w:r>
      <w:r w:rsidR="00302C59">
        <w:rPr>
          <w:rFonts w:cstheme="minorBidi"/>
          <w:b w:val="0"/>
          <w:i/>
          <w:noProof/>
          <w:sz w:val="20"/>
          <w:shd w:val="clear" w:color="auto" w:fill="FFFFCC"/>
          <w:lang w:val="fr-CH"/>
        </w:rPr>
        <w:t> </w:t>
      </w:r>
      <w:r w:rsidR="00302C59">
        <w:rPr>
          <w:rFonts w:cstheme="minorBidi"/>
          <w:b w:val="0"/>
          <w:i/>
          <w:noProof/>
          <w:sz w:val="20"/>
          <w:shd w:val="clear" w:color="auto" w:fill="FFFFCC"/>
          <w:lang w:val="fr-CH"/>
        </w:rPr>
        <w:t> </w:t>
      </w:r>
      <w:r w:rsidR="00302C59">
        <w:rPr>
          <w:rFonts w:cstheme="minorBidi"/>
          <w:b w:val="0"/>
          <w:i/>
          <w:noProof/>
          <w:sz w:val="20"/>
          <w:shd w:val="clear" w:color="auto" w:fill="FFFFCC"/>
          <w:lang w:val="fr-CH"/>
        </w:rPr>
        <w:t> </w:t>
      </w:r>
      <w:r w:rsidR="00302C59">
        <w:rPr>
          <w:rFonts w:cstheme="minorBidi"/>
          <w:b w:val="0"/>
          <w:i/>
          <w:noProof/>
          <w:sz w:val="20"/>
          <w:shd w:val="clear" w:color="auto" w:fill="FFFFCC"/>
          <w:lang w:val="fr-CH"/>
        </w:rPr>
        <w:t> </w:t>
      </w:r>
      <w:r w:rsidR="00302C59">
        <w:rPr>
          <w:rFonts w:cstheme="minorBidi"/>
          <w:b w:val="0"/>
          <w:i/>
          <w:noProof/>
          <w:sz w:val="20"/>
          <w:shd w:val="clear" w:color="auto" w:fill="FFFFCC"/>
          <w:lang w:val="fr-CH"/>
        </w:rPr>
        <w:t> </w:t>
      </w:r>
      <w:r>
        <w:rPr>
          <w:rFonts w:cstheme="minorBidi"/>
          <w:b w:val="0"/>
          <w:i/>
          <w:sz w:val="20"/>
          <w:shd w:val="clear" w:color="auto" w:fill="FFFFCC"/>
          <w:lang w:val="fr-CH"/>
        </w:rPr>
        <w:fldChar w:fldCharType="end"/>
      </w:r>
      <w:r>
        <w:rPr>
          <w:rFonts w:cstheme="minorBidi"/>
          <w:b w:val="0"/>
          <w:i/>
          <w:sz w:val="20"/>
          <w:lang w:val="fr-CH"/>
        </w:rPr>
        <w:t xml:space="preserve"> ans.</w:t>
      </w:r>
    </w:p>
    <w:tbl>
      <w:tblPr>
        <w:tblStyle w:val="Tabellenraster"/>
        <w:tblW w:w="9072" w:type="dxa"/>
        <w:tblInd w:w="108"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4A0" w:firstRow="1" w:lastRow="0" w:firstColumn="1" w:lastColumn="0" w:noHBand="0" w:noVBand="1"/>
      </w:tblPr>
      <w:tblGrid>
        <w:gridCol w:w="9072"/>
      </w:tblGrid>
      <w:tr w:rsidR="00CF24F7" w:rsidRPr="0040238A" w:rsidTr="00FB5E5D">
        <w:tc>
          <w:tcPr>
            <w:tcW w:w="9072" w:type="dxa"/>
          </w:tcPr>
          <w:p w:rsidR="00CF24F7" w:rsidRDefault="00CF24F7" w:rsidP="00FB5E5D">
            <w:pPr>
              <w:keepNext/>
              <w:spacing w:after="120"/>
              <w:ind w:left="34"/>
              <w:outlineLvl w:val="0"/>
              <w:rPr>
                <w:rFonts w:cs="Arial"/>
                <w:b/>
                <w:i/>
                <w:szCs w:val="24"/>
                <w:lang w:val="fr-CH"/>
              </w:rPr>
            </w:pPr>
            <w:r>
              <w:rPr>
                <w:rFonts w:cs="Arial"/>
                <w:b/>
                <w:i/>
                <w:szCs w:val="24"/>
                <w:lang w:val="fr-CH"/>
              </w:rPr>
              <w:t>Remarques :</w:t>
            </w:r>
          </w:p>
          <w:p w:rsidR="00CF24F7" w:rsidRDefault="00CF24F7" w:rsidP="00FB5E5D">
            <w:pPr>
              <w:keepNext/>
              <w:spacing w:after="260"/>
              <w:ind w:left="34"/>
              <w:outlineLvl w:val="0"/>
              <w:rPr>
                <w:rFonts w:cs="Arial"/>
                <w:i/>
                <w:szCs w:val="24"/>
                <w:lang w:val="fr-CH"/>
              </w:rPr>
            </w:pPr>
            <w:r>
              <w:rPr>
                <w:rFonts w:cs="Arial"/>
                <w:i/>
                <w:szCs w:val="24"/>
                <w:lang w:val="fr-CH"/>
              </w:rPr>
              <w:t xml:space="preserve">L’autorisation est accordée pour la durée de validité du contrat de prise en charge visé à l’art. 10, al. 2, let. d, OEM, mais au maximum pour </w:t>
            </w:r>
            <w:r>
              <w:rPr>
                <w:rFonts w:cs="Arial"/>
                <w:b/>
                <w:i/>
                <w:szCs w:val="24"/>
                <w:lang w:val="fr-CH"/>
              </w:rPr>
              <w:t>cinq ans</w:t>
            </w:r>
            <w:r>
              <w:rPr>
                <w:rFonts w:cs="Arial"/>
                <w:i/>
                <w:szCs w:val="24"/>
                <w:lang w:val="fr-CH"/>
              </w:rPr>
              <w:t xml:space="preserve"> (art. 15 OEM).</w:t>
            </w:r>
          </w:p>
          <w:p w:rsidR="00CF24F7" w:rsidRDefault="00CF24F7" w:rsidP="00FB5E5D">
            <w:pPr>
              <w:keepNext/>
              <w:spacing w:after="260"/>
              <w:ind w:left="34"/>
              <w:outlineLvl w:val="0"/>
              <w:rPr>
                <w:rFonts w:cs="Arial"/>
                <w:i/>
                <w:szCs w:val="24"/>
                <w:lang w:val="fr-CH"/>
              </w:rPr>
            </w:pPr>
            <w:r>
              <w:rPr>
                <w:rFonts w:cs="Arial"/>
                <w:i/>
                <w:szCs w:val="24"/>
                <w:lang w:val="fr-CH"/>
              </w:rPr>
              <w:t xml:space="preserve">S’il souhaite que l’autorisation soit reconduite sans interruption, l’exploitant doit déposer une nouvelle demande au plus tard </w:t>
            </w:r>
            <w:r>
              <w:rPr>
                <w:rFonts w:cs="Arial"/>
                <w:b/>
                <w:i/>
                <w:szCs w:val="24"/>
                <w:lang w:val="fr-CH"/>
              </w:rPr>
              <w:t>six mois</w:t>
            </w:r>
            <w:r>
              <w:rPr>
                <w:rFonts w:cs="Arial"/>
                <w:i/>
                <w:szCs w:val="24"/>
                <w:lang w:val="fr-CH"/>
              </w:rPr>
              <w:t xml:space="preserve"> avant l’échéance de l’autorisation en vigueur (art. 15 OEM).</w:t>
            </w:r>
          </w:p>
          <w:p w:rsidR="00CF24F7" w:rsidRDefault="00CF24F7" w:rsidP="00FB5E5D">
            <w:pPr>
              <w:keepNext/>
              <w:spacing w:after="260"/>
              <w:ind w:left="34"/>
              <w:outlineLvl w:val="0"/>
              <w:rPr>
                <w:rFonts w:eastAsia="Times New Roman"/>
                <w:i/>
                <w:szCs w:val="20"/>
                <w:lang w:val="fr-CH" w:eastAsia="de-CH"/>
              </w:rPr>
            </w:pPr>
            <w:r>
              <w:rPr>
                <w:rFonts w:cs="Arial"/>
                <w:i/>
                <w:szCs w:val="24"/>
                <w:lang w:val="fr-CH"/>
              </w:rPr>
              <w:t>L’OFAG peut adapter l’autorisation avant son échéance si les éléments pris en compte lors de son octroi ont changé. Toute modification des éléments pertinents pour l’autorisation doit être annoncée à l’OFAG dans le délai d’un mois (art. 16 OEM). Le retrait de l’autorisation est possible en tout temps si les prescriptions en matière de protection des animaux ou de protection des eaux sont violées et s’il n’est pas remédié aux dysfonctionnements dans le délai imparti par l’OFAG</w:t>
            </w:r>
            <w:r>
              <w:rPr>
                <w:rFonts w:cs="Arial"/>
                <w:i/>
                <w:szCs w:val="24"/>
                <w:lang w:val="fr-CH"/>
              </w:rPr>
              <w:br/>
              <w:t>(art. 17 OEM).</w:t>
            </w:r>
          </w:p>
        </w:tc>
      </w:tr>
    </w:tbl>
    <w:p w:rsidR="00CF24F7" w:rsidRDefault="00CF24F7" w:rsidP="00CF24F7">
      <w:pPr>
        <w:rPr>
          <w:lang w:val="fr-CH"/>
        </w:rPr>
      </w:pPr>
    </w:p>
    <w:p w:rsidR="00CF24F7" w:rsidRDefault="00CF24F7" w:rsidP="00CF24F7">
      <w:pPr>
        <w:rPr>
          <w:lang w:val="fr-CH"/>
        </w:rPr>
      </w:pPr>
      <w:r>
        <w:rPr>
          <w:lang w:val="fr-CH"/>
        </w:rPr>
        <w:br w:type="page"/>
      </w:r>
    </w:p>
    <w:p w:rsidR="00CF24F7" w:rsidRDefault="00CF24F7" w:rsidP="00CF24F7">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Effectif d’animaux</w:t>
      </w:r>
    </w:p>
    <w:p w:rsidR="00CF24F7" w:rsidRDefault="00CF24F7" w:rsidP="00CF24F7">
      <w:pPr>
        <w:keepNext/>
        <w:spacing w:after="260"/>
        <w:outlineLvl w:val="0"/>
        <w:rPr>
          <w:rFonts w:eastAsia="Times New Roman" w:cs="Arial"/>
          <w:bCs/>
          <w:kern w:val="28"/>
          <w:szCs w:val="42"/>
          <w:lang w:val="fr-CH" w:eastAsia="de-CH"/>
        </w:rPr>
      </w:pPr>
      <w:r>
        <w:rPr>
          <w:rFonts w:eastAsia="Times New Roman" w:cs="Arial"/>
          <w:bCs/>
          <w:kern w:val="28"/>
          <w:szCs w:val="42"/>
          <w:lang w:val="fr-CH" w:eastAsia="de-CH"/>
        </w:rPr>
        <w:t>L’autorisation est demandée pour l’effectif suivant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962"/>
        <w:gridCol w:w="2126"/>
        <w:gridCol w:w="1984"/>
      </w:tblGrid>
      <w:tr w:rsidR="00CF24F7" w:rsidTr="004C6F68">
        <w:trPr>
          <w:trHeight w:val="252"/>
        </w:trPr>
        <w:tc>
          <w:tcPr>
            <w:tcW w:w="4962" w:type="dxa"/>
            <w:vAlign w:val="center"/>
          </w:tcPr>
          <w:p w:rsidR="00CF24F7" w:rsidRDefault="00CF24F7" w:rsidP="00FB5E5D">
            <w:pPr>
              <w:pStyle w:val="StandardEingerckt2cm"/>
              <w:spacing w:after="0"/>
              <w:ind w:left="0"/>
              <w:jc w:val="center"/>
              <w:rPr>
                <w:b/>
                <w:sz w:val="18"/>
                <w:lang w:val="fr-CH"/>
              </w:rPr>
            </w:pPr>
            <w:r>
              <w:rPr>
                <w:b/>
                <w:sz w:val="18"/>
                <w:lang w:val="fr-CH"/>
              </w:rPr>
              <w:fldChar w:fldCharType="begin"/>
            </w:r>
            <w:r>
              <w:rPr>
                <w:b/>
                <w:sz w:val="18"/>
                <w:lang w:val="fr-CH"/>
              </w:rPr>
              <w:instrText xml:space="preserve"> FORMCHECKBOX </w:instrText>
            </w:r>
            <w:r w:rsidR="0040238A">
              <w:rPr>
                <w:b/>
                <w:sz w:val="18"/>
                <w:lang w:val="fr-CH"/>
              </w:rPr>
              <w:fldChar w:fldCharType="separate"/>
            </w:r>
            <w:r>
              <w:rPr>
                <w:b/>
                <w:sz w:val="18"/>
                <w:lang w:val="fr-CH"/>
              </w:rPr>
              <w:fldChar w:fldCharType="end"/>
            </w:r>
            <w:r>
              <w:rPr>
                <w:b/>
                <w:sz w:val="18"/>
                <w:szCs w:val="24"/>
                <w:lang w:val="fr-CH"/>
              </w:rPr>
              <w:t>Catégorie d’animaux en vertu de l’art. 2 OEM</w:t>
            </w:r>
          </w:p>
        </w:tc>
        <w:tc>
          <w:tcPr>
            <w:tcW w:w="2126" w:type="dxa"/>
            <w:vAlign w:val="center"/>
          </w:tcPr>
          <w:p w:rsidR="00F631D3" w:rsidRDefault="00CF24F7" w:rsidP="00FB5E5D">
            <w:pPr>
              <w:pStyle w:val="StandardEingerckt2cm"/>
              <w:spacing w:after="0"/>
              <w:ind w:left="0"/>
              <w:jc w:val="center"/>
              <w:rPr>
                <w:b/>
                <w:sz w:val="18"/>
                <w:szCs w:val="24"/>
                <w:lang w:val="fr-CH"/>
              </w:rPr>
            </w:pPr>
            <w:r>
              <w:rPr>
                <w:b/>
                <w:sz w:val="18"/>
                <w:szCs w:val="24"/>
                <w:lang w:val="fr-CH"/>
              </w:rPr>
              <w:t xml:space="preserve">Nombre d’animaux </w:t>
            </w:r>
          </w:p>
          <w:p w:rsidR="00CF24F7" w:rsidRPr="004C6F68" w:rsidRDefault="00CF24F7" w:rsidP="00FB5E5D">
            <w:pPr>
              <w:pStyle w:val="StandardEingerckt2cm"/>
              <w:spacing w:after="0"/>
              <w:ind w:left="0"/>
              <w:jc w:val="center"/>
              <w:rPr>
                <w:b/>
                <w:sz w:val="18"/>
                <w:lang w:val="fr-CH"/>
              </w:rPr>
            </w:pPr>
            <w:r>
              <w:rPr>
                <w:b/>
                <w:sz w:val="18"/>
                <w:szCs w:val="24"/>
                <w:lang w:val="fr-CH"/>
              </w:rPr>
              <w:t>actuel</w:t>
            </w:r>
          </w:p>
        </w:tc>
        <w:tc>
          <w:tcPr>
            <w:tcW w:w="1984" w:type="dxa"/>
            <w:vAlign w:val="center"/>
          </w:tcPr>
          <w:p w:rsidR="00CF24F7" w:rsidRDefault="00CF24F7" w:rsidP="00FB5E5D">
            <w:pPr>
              <w:pStyle w:val="StandardEingerckt2cm"/>
              <w:spacing w:after="0"/>
              <w:ind w:left="0"/>
              <w:jc w:val="center"/>
              <w:rPr>
                <w:b/>
                <w:sz w:val="18"/>
              </w:rPr>
            </w:pPr>
            <w:r>
              <w:rPr>
                <w:b/>
                <w:sz w:val="18"/>
                <w:szCs w:val="24"/>
                <w:lang w:val="fr-CH"/>
              </w:rPr>
              <w:t>Nombre d’animaux</w:t>
            </w:r>
            <w:r>
              <w:rPr>
                <w:b/>
                <w:sz w:val="18"/>
                <w:szCs w:val="24"/>
                <w:lang w:val="fr-CH"/>
              </w:rPr>
              <w:br/>
              <w:t>demandé</w:t>
            </w:r>
          </w:p>
        </w:tc>
      </w:tr>
      <w:tr w:rsidR="00CF24F7" w:rsidTr="00FB5E5D">
        <w:trPr>
          <w:trHeight w:val="252"/>
        </w:trPr>
        <w:tc>
          <w:tcPr>
            <w:tcW w:w="9072" w:type="dxa"/>
            <w:gridSpan w:val="3"/>
            <w:vAlign w:val="center"/>
          </w:tcPr>
          <w:p w:rsidR="00CF24F7" w:rsidRDefault="00CF24F7" w:rsidP="00FB5E5D">
            <w:pPr>
              <w:pStyle w:val="StandardEingerckt2cm"/>
              <w:spacing w:after="0"/>
              <w:ind w:left="0"/>
              <w:rPr>
                <w:b/>
                <w:sz w:val="18"/>
                <w:highlight w:val="yellow"/>
                <w:lang w:eastAsia="de-CH"/>
              </w:rPr>
            </w:pPr>
            <w:r>
              <w:rPr>
                <w:b/>
                <w:sz w:val="18"/>
                <w:lang w:val="fr-CH" w:eastAsia="de-CH"/>
              </w:rPr>
              <w:t>a. Porcins :</w:t>
            </w:r>
          </w:p>
        </w:tc>
      </w:tr>
      <w:tr w:rsidR="00CF24F7" w:rsidTr="004C6F68">
        <w:trPr>
          <w:trHeight w:val="265"/>
        </w:trPr>
        <w:tc>
          <w:tcPr>
            <w:tcW w:w="4962" w:type="dxa"/>
            <w:vAlign w:val="center"/>
          </w:tcPr>
          <w:p w:rsidR="00CF24F7" w:rsidRDefault="00CF24F7" w:rsidP="004C6F68">
            <w:pPr>
              <w:pStyle w:val="StandardEingerckt2cm"/>
              <w:tabs>
                <w:tab w:val="left" w:pos="214"/>
              </w:tabs>
              <w:spacing w:after="0"/>
              <w:ind w:left="214" w:hanging="214"/>
              <w:rPr>
                <w:sz w:val="18"/>
                <w:szCs w:val="18"/>
                <w:highlight w:val="yellow"/>
                <w:lang w:val="fr-CH"/>
              </w:rPr>
            </w:pPr>
            <w:r>
              <w:rPr>
                <w:sz w:val="18"/>
                <w:szCs w:val="18"/>
                <w:lang w:val="fr-CH" w:eastAsia="de-CH"/>
              </w:rPr>
              <w:t>1.</w:t>
            </w:r>
            <w:r w:rsidR="00DB640A">
              <w:rPr>
                <w:sz w:val="18"/>
                <w:szCs w:val="18"/>
                <w:lang w:val="fr-CH" w:eastAsia="de-CH"/>
              </w:rPr>
              <w:tab/>
            </w:r>
            <w:r>
              <w:rPr>
                <w:sz w:val="18"/>
                <w:szCs w:val="18"/>
                <w:lang w:val="fr-CH"/>
              </w:rPr>
              <w:t>truies d’élevage âgées de plus de 6 mois, allaitantes et non allaitantes</w:t>
            </w:r>
          </w:p>
        </w:tc>
        <w:tc>
          <w:tcPr>
            <w:tcW w:w="2126" w:type="dxa"/>
            <w:shd w:val="clear" w:color="auto" w:fill="FFFFCC"/>
            <w:vAlign w:val="center"/>
          </w:tcPr>
          <w:p w:rsidR="00CF24F7" w:rsidRDefault="00CF24F7" w:rsidP="00FB5E5D">
            <w:pPr>
              <w:pStyle w:val="StandardEingerckt2cm"/>
              <w:spacing w:after="0"/>
              <w:ind w:left="0"/>
              <w:jc w:val="cente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F24F7" w:rsidRDefault="00CF24F7" w:rsidP="00FB5E5D">
            <w:pPr>
              <w:pStyle w:val="StandardEingerckt2cm"/>
              <w:spacing w:after="0"/>
              <w:ind w:left="0"/>
              <w:jc w:val="cente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RPr="00DB640A" w:rsidTr="004C6F68">
        <w:trPr>
          <w:trHeight w:val="265"/>
        </w:trPr>
        <w:tc>
          <w:tcPr>
            <w:tcW w:w="4962" w:type="dxa"/>
            <w:vAlign w:val="center"/>
          </w:tcPr>
          <w:p w:rsidR="00CF24F7" w:rsidRDefault="00CF24F7" w:rsidP="004C6F68">
            <w:pPr>
              <w:pStyle w:val="StandardEingerckt2cm"/>
              <w:tabs>
                <w:tab w:val="left" w:pos="214"/>
              </w:tabs>
              <w:spacing w:after="0"/>
              <w:ind w:left="214" w:hanging="214"/>
              <w:rPr>
                <w:sz w:val="18"/>
                <w:szCs w:val="18"/>
                <w:highlight w:val="yellow"/>
                <w:lang w:val="nl-NL"/>
              </w:rPr>
            </w:pPr>
            <w:r>
              <w:rPr>
                <w:sz w:val="18"/>
                <w:szCs w:val="18"/>
                <w:lang w:val="fr-CH" w:eastAsia="de-CH"/>
              </w:rPr>
              <w:t>2.</w:t>
            </w:r>
            <w:r w:rsidR="00DB640A">
              <w:rPr>
                <w:sz w:val="18"/>
                <w:szCs w:val="18"/>
                <w:lang w:val="fr-CH" w:eastAsia="de-CH"/>
              </w:rPr>
              <w:tab/>
            </w:r>
            <w:r>
              <w:rPr>
                <w:sz w:val="18"/>
                <w:szCs w:val="18"/>
                <w:lang w:val="fr-CH"/>
              </w:rPr>
              <w:t>truies d’élevage non allaitant</w:t>
            </w:r>
            <w:r w:rsidR="00C27804">
              <w:rPr>
                <w:sz w:val="18"/>
                <w:szCs w:val="18"/>
                <w:lang w:val="fr-CH"/>
              </w:rPr>
              <w:t>e</w:t>
            </w:r>
            <w:r>
              <w:rPr>
                <w:sz w:val="18"/>
                <w:szCs w:val="18"/>
                <w:lang w:val="fr-CH"/>
              </w:rPr>
              <w:t xml:space="preserve">s </w:t>
            </w:r>
            <w:r w:rsidR="00C27804">
              <w:rPr>
                <w:sz w:val="18"/>
                <w:szCs w:val="18"/>
                <w:lang w:val="fr-CH"/>
              </w:rPr>
              <w:t xml:space="preserve">de plus de 6 mois ou porcs de renouvellement, mâles ou femelles, de plus de 35 kg et jusqu’à 6 mois, </w:t>
            </w:r>
            <w:r>
              <w:rPr>
                <w:sz w:val="18"/>
                <w:szCs w:val="18"/>
                <w:lang w:val="fr-CH"/>
              </w:rPr>
              <w:t>dans les centres de saillie ou d’attente gérés par des producteurs associés pratiquant le partage du travail dans la production de porcelets</w:t>
            </w:r>
          </w:p>
        </w:tc>
        <w:tc>
          <w:tcPr>
            <w:tcW w:w="2126" w:type="dxa"/>
            <w:shd w:val="clear" w:color="auto" w:fill="FFFFCC"/>
            <w:vAlign w:val="center"/>
          </w:tcPr>
          <w:p w:rsidR="00CF24F7" w:rsidRDefault="00CF24F7" w:rsidP="00FB5E5D">
            <w:pPr>
              <w:pStyle w:val="StandardEingerckt2cm"/>
              <w:spacing w:after="0"/>
              <w:ind w:left="0"/>
              <w:jc w:val="center"/>
              <w:rPr>
                <w:lang w:val="nl-NL"/>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F24F7" w:rsidRDefault="00CF24F7" w:rsidP="00FB5E5D">
            <w:pPr>
              <w:pStyle w:val="StandardEingerckt2cm"/>
              <w:spacing w:after="0"/>
              <w:ind w:left="0"/>
              <w:jc w:val="center"/>
              <w:rPr>
                <w:lang w:val="nl-NL"/>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27804" w:rsidRPr="00450122" w:rsidTr="004C6F68">
        <w:trPr>
          <w:trHeight w:val="252"/>
        </w:trPr>
        <w:tc>
          <w:tcPr>
            <w:tcW w:w="4962" w:type="dxa"/>
            <w:vAlign w:val="center"/>
          </w:tcPr>
          <w:p w:rsidR="00C27804" w:rsidRDefault="00C27804" w:rsidP="004C6F68">
            <w:pPr>
              <w:pStyle w:val="StandardEingerckt2cm"/>
              <w:tabs>
                <w:tab w:val="left" w:pos="214"/>
              </w:tabs>
              <w:spacing w:after="0"/>
              <w:ind w:left="214" w:hanging="214"/>
              <w:rPr>
                <w:sz w:val="18"/>
                <w:szCs w:val="18"/>
                <w:lang w:val="fr-CH" w:eastAsia="de-CH"/>
              </w:rPr>
            </w:pPr>
            <w:r>
              <w:rPr>
                <w:sz w:val="18"/>
                <w:szCs w:val="18"/>
                <w:lang w:val="fr-CH" w:eastAsia="de-CH"/>
              </w:rPr>
              <w:t>3.</w:t>
            </w:r>
            <w:r w:rsidR="00DB640A">
              <w:rPr>
                <w:sz w:val="18"/>
                <w:szCs w:val="18"/>
                <w:lang w:val="fr-CH" w:eastAsia="de-CH"/>
              </w:rPr>
              <w:tab/>
            </w:r>
            <w:r>
              <w:rPr>
                <w:sz w:val="18"/>
                <w:szCs w:val="18"/>
                <w:lang w:val="fr-CH" w:eastAsia="de-CH"/>
              </w:rPr>
              <w:t>porcs de renouvellement, mâles et femelles, de plus de 35 kg et jusqu’à 6 mois</w:t>
            </w:r>
          </w:p>
        </w:tc>
        <w:tc>
          <w:tcPr>
            <w:tcW w:w="2126" w:type="dxa"/>
            <w:shd w:val="clear" w:color="auto" w:fill="FFFFCC"/>
            <w:vAlign w:val="center"/>
          </w:tcPr>
          <w:p w:rsidR="00C27804" w:rsidRDefault="00450122"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27804" w:rsidRDefault="00450122"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RPr="00DB640A" w:rsidTr="004C6F68">
        <w:trPr>
          <w:trHeight w:val="252"/>
        </w:trPr>
        <w:tc>
          <w:tcPr>
            <w:tcW w:w="4962" w:type="dxa"/>
            <w:vAlign w:val="center"/>
          </w:tcPr>
          <w:p w:rsidR="00CF24F7" w:rsidRPr="004C6F68" w:rsidRDefault="00C27804" w:rsidP="004C6F68">
            <w:pPr>
              <w:pStyle w:val="StandardEingerckt2cm"/>
              <w:tabs>
                <w:tab w:val="left" w:pos="214"/>
              </w:tabs>
              <w:spacing w:after="0"/>
              <w:ind w:left="214" w:hanging="214"/>
              <w:rPr>
                <w:sz w:val="18"/>
                <w:szCs w:val="18"/>
                <w:highlight w:val="yellow"/>
                <w:lang w:val="fr-CH"/>
              </w:rPr>
            </w:pPr>
            <w:r>
              <w:rPr>
                <w:sz w:val="18"/>
                <w:szCs w:val="18"/>
                <w:lang w:val="fr-CH" w:eastAsia="de-CH"/>
              </w:rPr>
              <w:t>4</w:t>
            </w:r>
            <w:r w:rsidR="00CF24F7">
              <w:rPr>
                <w:sz w:val="18"/>
                <w:szCs w:val="18"/>
                <w:lang w:val="fr-CH" w:eastAsia="de-CH"/>
              </w:rPr>
              <w:t>.</w:t>
            </w:r>
            <w:r w:rsidR="00DB640A">
              <w:rPr>
                <w:sz w:val="18"/>
                <w:szCs w:val="18"/>
                <w:lang w:val="fr-CH" w:eastAsia="de-CH"/>
              </w:rPr>
              <w:tab/>
            </w:r>
            <w:r w:rsidR="00CF24F7">
              <w:rPr>
                <w:sz w:val="18"/>
                <w:szCs w:val="18"/>
                <w:lang w:val="fr-CH"/>
              </w:rPr>
              <w:t>porcelets sevrés jusqu’à 35 kg</w:t>
            </w:r>
            <w:r>
              <w:rPr>
                <w:sz w:val="18"/>
                <w:szCs w:val="18"/>
                <w:lang w:val="fr-CH"/>
              </w:rPr>
              <w:t>, mâles et femelles</w:t>
            </w:r>
          </w:p>
        </w:tc>
        <w:tc>
          <w:tcPr>
            <w:tcW w:w="2126" w:type="dxa"/>
            <w:shd w:val="clear" w:color="auto" w:fill="FFFFCC"/>
            <w:vAlign w:val="center"/>
          </w:tcPr>
          <w:p w:rsidR="00CF24F7" w:rsidRPr="004C6F68" w:rsidRDefault="00CF24F7"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F24F7" w:rsidRPr="004C6F68" w:rsidRDefault="00CF24F7"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4C6F68">
        <w:trPr>
          <w:trHeight w:val="252"/>
        </w:trPr>
        <w:tc>
          <w:tcPr>
            <w:tcW w:w="4962" w:type="dxa"/>
            <w:vAlign w:val="center"/>
          </w:tcPr>
          <w:p w:rsidR="00CF24F7" w:rsidRDefault="00C27804" w:rsidP="004C6F68">
            <w:pPr>
              <w:pStyle w:val="StandardEingerckt2cm"/>
              <w:tabs>
                <w:tab w:val="left" w:pos="214"/>
              </w:tabs>
              <w:spacing w:after="0"/>
              <w:ind w:left="214" w:hanging="214"/>
              <w:rPr>
                <w:sz w:val="18"/>
                <w:szCs w:val="18"/>
                <w:highlight w:val="yellow"/>
                <w:lang w:val="fr-CH" w:eastAsia="de-CH"/>
              </w:rPr>
            </w:pPr>
            <w:r>
              <w:rPr>
                <w:sz w:val="18"/>
                <w:szCs w:val="18"/>
                <w:lang w:val="fr-CH" w:eastAsia="de-CH"/>
              </w:rPr>
              <w:t>5</w:t>
            </w:r>
            <w:r w:rsidR="00CF24F7">
              <w:rPr>
                <w:sz w:val="18"/>
                <w:szCs w:val="18"/>
                <w:lang w:val="fr-CH" w:eastAsia="de-CH"/>
              </w:rPr>
              <w:t>.</w:t>
            </w:r>
            <w:r w:rsidR="00DB640A">
              <w:rPr>
                <w:sz w:val="18"/>
                <w:szCs w:val="18"/>
                <w:lang w:val="fr-CH" w:eastAsia="de-CH"/>
              </w:rPr>
              <w:tab/>
            </w:r>
            <w:r w:rsidR="00CF24F7">
              <w:rPr>
                <w:sz w:val="18"/>
                <w:szCs w:val="18"/>
                <w:lang w:val="fr-CH"/>
              </w:rPr>
              <w:t>porcelets sevrés</w:t>
            </w:r>
            <w:r>
              <w:rPr>
                <w:sz w:val="18"/>
                <w:szCs w:val="18"/>
                <w:lang w:val="fr-CH"/>
              </w:rPr>
              <w:t xml:space="preserve"> mâles et femelles</w:t>
            </w:r>
            <w:r w:rsidR="00CF24F7">
              <w:rPr>
                <w:sz w:val="18"/>
                <w:szCs w:val="18"/>
                <w:lang w:val="fr-CH"/>
              </w:rPr>
              <w:t xml:space="preserve"> jusqu’à 35 kg dans les exploitations spécialisées dans l’élevage de porcelets et ne gardant pas d’autres catégories de porcs</w:t>
            </w:r>
          </w:p>
        </w:tc>
        <w:tc>
          <w:tcPr>
            <w:tcW w:w="2126" w:type="dxa"/>
            <w:shd w:val="clear" w:color="auto" w:fill="FFFFCC"/>
            <w:vAlign w:val="center"/>
          </w:tcPr>
          <w:p w:rsidR="00CF24F7" w:rsidRDefault="00CF24F7" w:rsidP="00FB5E5D">
            <w:pPr>
              <w:pStyle w:val="StandardEingerckt2cm"/>
              <w:spacing w:after="0"/>
              <w:ind w:left="0"/>
              <w:jc w:val="cente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F24F7" w:rsidRDefault="00CF24F7" w:rsidP="00FB5E5D">
            <w:pPr>
              <w:pStyle w:val="StandardEingerckt2cm"/>
              <w:spacing w:after="0"/>
              <w:ind w:left="0"/>
              <w:jc w:val="cente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RPr="00DB640A" w:rsidTr="004C6F68">
        <w:trPr>
          <w:trHeight w:val="265"/>
        </w:trPr>
        <w:tc>
          <w:tcPr>
            <w:tcW w:w="4962" w:type="dxa"/>
            <w:vAlign w:val="center"/>
          </w:tcPr>
          <w:p w:rsidR="00CF24F7" w:rsidRDefault="00F631D3" w:rsidP="004C6F68">
            <w:pPr>
              <w:pStyle w:val="StandardEingerckt2cm"/>
              <w:tabs>
                <w:tab w:val="left" w:pos="214"/>
              </w:tabs>
              <w:spacing w:after="0"/>
              <w:ind w:left="214" w:hanging="214"/>
              <w:rPr>
                <w:sz w:val="18"/>
                <w:szCs w:val="18"/>
                <w:highlight w:val="yellow"/>
                <w:lang w:val="fr-CH"/>
              </w:rPr>
            </w:pPr>
            <w:r>
              <w:rPr>
                <w:sz w:val="18"/>
                <w:szCs w:val="18"/>
                <w:lang w:val="fr-CH" w:eastAsia="de-CH"/>
              </w:rPr>
              <w:t>6</w:t>
            </w:r>
            <w:r w:rsidR="00CF24F7">
              <w:rPr>
                <w:sz w:val="18"/>
                <w:szCs w:val="18"/>
                <w:lang w:val="fr-CH" w:eastAsia="de-CH"/>
              </w:rPr>
              <w:t>.</w:t>
            </w:r>
            <w:r w:rsidR="00DB640A">
              <w:rPr>
                <w:sz w:val="18"/>
                <w:szCs w:val="18"/>
                <w:lang w:val="fr-CH" w:eastAsia="de-CH"/>
              </w:rPr>
              <w:tab/>
            </w:r>
            <w:r w:rsidR="00CF24F7">
              <w:rPr>
                <w:sz w:val="18"/>
                <w:szCs w:val="18"/>
                <w:lang w:val="fr-CH"/>
              </w:rPr>
              <w:t>porcs à l’engrais mâles et femelles de plus de 35 kg</w:t>
            </w:r>
          </w:p>
        </w:tc>
        <w:tc>
          <w:tcPr>
            <w:tcW w:w="2126" w:type="dxa"/>
            <w:shd w:val="clear" w:color="auto" w:fill="FFFFCC"/>
            <w:vAlign w:val="center"/>
          </w:tcPr>
          <w:p w:rsidR="00CF24F7" w:rsidRPr="004C6F68" w:rsidRDefault="00CF24F7"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F24F7" w:rsidRDefault="00CF24F7"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Pr="004C6F68" w:rsidRDefault="00CF24F7" w:rsidP="00CF24F7">
      <w:pPr>
        <w:spacing w:after="260"/>
        <w:rPr>
          <w:lang w:val="fr-CH"/>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962"/>
        <w:gridCol w:w="2126"/>
        <w:gridCol w:w="1984"/>
      </w:tblGrid>
      <w:tr w:rsidR="00CF24F7" w:rsidRPr="00A06EFC" w:rsidTr="004C6F68">
        <w:trPr>
          <w:trHeight w:val="265"/>
        </w:trPr>
        <w:tc>
          <w:tcPr>
            <w:tcW w:w="4962" w:type="dxa"/>
            <w:vAlign w:val="center"/>
          </w:tcPr>
          <w:p w:rsidR="00CF24F7" w:rsidRDefault="00CF24F7" w:rsidP="00FB5E5D">
            <w:pPr>
              <w:pStyle w:val="StandardEingerckt2cm"/>
              <w:spacing w:after="0"/>
              <w:ind w:left="0"/>
              <w:rPr>
                <w:sz w:val="18"/>
                <w:lang w:val="fr-CH" w:eastAsia="de-CH"/>
              </w:rPr>
            </w:pPr>
            <w:r>
              <w:rPr>
                <w:b/>
                <w:sz w:val="18"/>
                <w:lang w:val="fr-CH"/>
              </w:rPr>
              <w:fldChar w:fldCharType="begin"/>
            </w:r>
            <w:r>
              <w:rPr>
                <w:b/>
                <w:sz w:val="18"/>
                <w:lang w:val="fr-CH"/>
              </w:rPr>
              <w:instrText xml:space="preserve"> FORMCHECKBOX </w:instrText>
            </w:r>
            <w:r w:rsidR="0040238A">
              <w:rPr>
                <w:b/>
                <w:sz w:val="18"/>
                <w:lang w:val="fr-CH"/>
              </w:rPr>
              <w:fldChar w:fldCharType="separate"/>
            </w:r>
            <w:r>
              <w:rPr>
                <w:b/>
                <w:sz w:val="18"/>
                <w:lang w:val="fr-CH"/>
              </w:rPr>
              <w:fldChar w:fldCharType="end"/>
            </w:r>
            <w:r>
              <w:rPr>
                <w:b/>
                <w:sz w:val="18"/>
                <w:szCs w:val="24"/>
                <w:lang w:val="fr-CH"/>
              </w:rPr>
              <w:t>Catégorie d’animaux en vertu de l’art. 3 OEM</w:t>
            </w:r>
          </w:p>
        </w:tc>
        <w:tc>
          <w:tcPr>
            <w:tcW w:w="2126" w:type="dxa"/>
            <w:shd w:val="clear" w:color="auto" w:fill="auto"/>
            <w:vAlign w:val="center"/>
          </w:tcPr>
          <w:p w:rsidR="00CF24F7" w:rsidRPr="004C6F68" w:rsidRDefault="00CF24F7" w:rsidP="00FB5E5D">
            <w:pPr>
              <w:pStyle w:val="StandardEingerckt2cm"/>
              <w:spacing w:after="0"/>
              <w:ind w:left="0"/>
              <w:jc w:val="center"/>
              <w:rPr>
                <w:highlight w:val="yellow"/>
                <w:lang w:val="fr-CH"/>
              </w:rPr>
            </w:pPr>
            <w:r>
              <w:rPr>
                <w:b/>
                <w:sz w:val="18"/>
                <w:szCs w:val="24"/>
                <w:lang w:val="fr-CH"/>
              </w:rPr>
              <w:t xml:space="preserve">Nombre d’animaux </w:t>
            </w:r>
            <w:r w:rsidR="00A06EFC">
              <w:rPr>
                <w:b/>
                <w:sz w:val="18"/>
                <w:szCs w:val="24"/>
                <w:lang w:val="fr-CH"/>
              </w:rPr>
              <w:br/>
            </w:r>
            <w:r>
              <w:rPr>
                <w:b/>
                <w:sz w:val="18"/>
                <w:szCs w:val="24"/>
                <w:lang w:val="fr-CH"/>
              </w:rPr>
              <w:t>actuel</w:t>
            </w:r>
          </w:p>
        </w:tc>
        <w:tc>
          <w:tcPr>
            <w:tcW w:w="1984" w:type="dxa"/>
            <w:shd w:val="clear" w:color="auto" w:fill="auto"/>
            <w:vAlign w:val="center"/>
          </w:tcPr>
          <w:p w:rsidR="00CF24F7" w:rsidRPr="004C6F68" w:rsidRDefault="00CF24F7" w:rsidP="00FB5E5D">
            <w:pPr>
              <w:pStyle w:val="StandardEingerckt2cm"/>
              <w:spacing w:after="0"/>
              <w:ind w:left="0"/>
              <w:jc w:val="center"/>
              <w:rPr>
                <w:highlight w:val="yellow"/>
                <w:lang w:val="fr-CH"/>
              </w:rPr>
            </w:pPr>
            <w:r>
              <w:rPr>
                <w:b/>
                <w:sz w:val="18"/>
                <w:szCs w:val="24"/>
                <w:lang w:val="fr-CH"/>
              </w:rPr>
              <w:t>Nombre d’animaux</w:t>
            </w:r>
            <w:r>
              <w:rPr>
                <w:b/>
                <w:sz w:val="18"/>
                <w:szCs w:val="24"/>
                <w:lang w:val="fr-CH"/>
              </w:rPr>
              <w:br/>
              <w:t>demandé</w:t>
            </w:r>
          </w:p>
        </w:tc>
      </w:tr>
      <w:tr w:rsidR="00CF24F7" w:rsidTr="004C6F68">
        <w:trPr>
          <w:trHeight w:val="265"/>
        </w:trPr>
        <w:tc>
          <w:tcPr>
            <w:tcW w:w="4962" w:type="dxa"/>
            <w:vAlign w:val="center"/>
          </w:tcPr>
          <w:p w:rsidR="00CF24F7" w:rsidRDefault="00CF24F7" w:rsidP="004C6F68">
            <w:pPr>
              <w:pStyle w:val="StandardEingerckt2cm"/>
              <w:tabs>
                <w:tab w:val="left" w:pos="214"/>
              </w:tabs>
              <w:spacing w:after="0"/>
              <w:ind w:left="214" w:hanging="214"/>
              <w:rPr>
                <w:b/>
                <w:sz w:val="18"/>
                <w:lang w:val="fr-CH"/>
              </w:rPr>
            </w:pPr>
            <w:r>
              <w:rPr>
                <w:sz w:val="18"/>
                <w:lang w:val="fr-CH" w:eastAsia="de-CH"/>
              </w:rPr>
              <w:t>a.</w:t>
            </w:r>
            <w:r w:rsidR="00DB640A">
              <w:rPr>
                <w:sz w:val="18"/>
                <w:lang w:val="fr-CH" w:eastAsia="de-CH"/>
              </w:rPr>
              <w:tab/>
            </w:r>
            <w:r>
              <w:rPr>
                <w:sz w:val="18"/>
                <w:lang w:val="fr-CH" w:eastAsia="de-CH"/>
              </w:rPr>
              <w:t>Porcs destinés au renouvellement de</w:t>
            </w:r>
            <w:r w:rsidR="00A06EFC">
              <w:rPr>
                <w:sz w:val="18"/>
                <w:lang w:val="fr-CH" w:eastAsia="de-CH"/>
              </w:rPr>
              <w:t xml:space="preserve"> leurs</w:t>
            </w:r>
            <w:r>
              <w:rPr>
                <w:sz w:val="18"/>
                <w:lang w:val="fr-CH" w:eastAsia="de-CH"/>
              </w:rPr>
              <w:t xml:space="preserve"> propres effectifs</w:t>
            </w:r>
            <w:r w:rsidR="00F631D3">
              <w:rPr>
                <w:sz w:val="18"/>
                <w:lang w:val="fr-CH" w:eastAsia="de-CH"/>
              </w:rPr>
              <w:t xml:space="preserve">, </w:t>
            </w:r>
            <w:r w:rsidR="00F631D3" w:rsidRPr="00F631D3">
              <w:rPr>
                <w:sz w:val="18"/>
                <w:lang w:val="fr-CH" w:eastAsia="de-CH"/>
              </w:rPr>
              <w:t>jusqu'à une proportion d'un tiers de l'effectif de truies d'élevage, mais au plus 80 animaux</w:t>
            </w:r>
          </w:p>
        </w:tc>
        <w:tc>
          <w:tcPr>
            <w:tcW w:w="2126" w:type="dxa"/>
            <w:shd w:val="clear" w:color="auto" w:fill="FFFFCC"/>
            <w:vAlign w:val="center"/>
          </w:tcPr>
          <w:p w:rsidR="00CF24F7" w:rsidRDefault="00CF24F7" w:rsidP="00FB5E5D">
            <w:pPr>
              <w:pStyle w:val="StandardEingerckt2cm"/>
              <w:spacing w:after="0"/>
              <w:ind w:left="0"/>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p w:rsidR="00CF24F7" w:rsidRDefault="00CF24F7" w:rsidP="00FB5E5D">
            <w:pPr>
              <w:pStyle w:val="StandardEingerckt2cm"/>
              <w:spacing w:after="0"/>
              <w:ind w:left="0"/>
              <w:jc w:val="center"/>
              <w:rPr>
                <w:b/>
                <w:sz w:val="18"/>
              </w:rPr>
            </w:pPr>
          </w:p>
        </w:tc>
        <w:tc>
          <w:tcPr>
            <w:tcW w:w="1984" w:type="dxa"/>
            <w:shd w:val="clear" w:color="auto" w:fill="FFFFCC"/>
            <w:vAlign w:val="center"/>
          </w:tcPr>
          <w:p w:rsidR="00CF24F7" w:rsidRDefault="00CF24F7" w:rsidP="00FB5E5D">
            <w:pPr>
              <w:pStyle w:val="StandardEingerckt2cm"/>
              <w:spacing w:after="0"/>
              <w:ind w:left="0"/>
              <w:jc w:val="center"/>
              <w:rPr>
                <w:b/>
                <w:sz w:val="18"/>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r>
              <w:rPr>
                <w:lang w:val="fr-CH"/>
              </w:rPr>
              <w:br/>
            </w:r>
          </w:p>
        </w:tc>
      </w:tr>
      <w:tr w:rsidR="00CF24F7" w:rsidTr="004C6F68">
        <w:trPr>
          <w:trHeight w:val="265"/>
        </w:trPr>
        <w:tc>
          <w:tcPr>
            <w:tcW w:w="4962" w:type="dxa"/>
            <w:vAlign w:val="center"/>
          </w:tcPr>
          <w:p w:rsidR="00CF24F7" w:rsidRDefault="00CF24F7" w:rsidP="004C6F68">
            <w:pPr>
              <w:pStyle w:val="StandardEingerckt2cm"/>
              <w:tabs>
                <w:tab w:val="left" w:pos="214"/>
              </w:tabs>
              <w:spacing w:after="0"/>
              <w:ind w:left="214" w:hanging="214"/>
              <w:rPr>
                <w:b/>
                <w:sz w:val="18"/>
                <w:lang w:val="fr-CH"/>
              </w:rPr>
            </w:pPr>
            <w:r>
              <w:rPr>
                <w:sz w:val="18"/>
                <w:lang w:val="fr-CH" w:eastAsia="de-CH"/>
              </w:rPr>
              <w:t>b.</w:t>
            </w:r>
            <w:r w:rsidR="00DB640A">
              <w:rPr>
                <w:sz w:val="18"/>
                <w:lang w:val="fr-CH" w:eastAsia="de-CH"/>
              </w:rPr>
              <w:tab/>
            </w:r>
            <w:r>
              <w:rPr>
                <w:sz w:val="18"/>
                <w:lang w:val="fr-CH" w:eastAsia="de-CH"/>
              </w:rPr>
              <w:t>Porcelets jusqu’à 35 kg que l’exploitation produit elle-même (donnée approximative)</w:t>
            </w:r>
          </w:p>
        </w:tc>
        <w:tc>
          <w:tcPr>
            <w:tcW w:w="2126" w:type="dxa"/>
            <w:shd w:val="clear" w:color="auto" w:fill="FFFFCC"/>
            <w:vAlign w:val="center"/>
          </w:tcPr>
          <w:p w:rsidR="00CF24F7" w:rsidRDefault="00CF24F7" w:rsidP="00FB5E5D">
            <w:pPr>
              <w:pStyle w:val="StandardEingerckt2cm"/>
              <w:spacing w:after="0"/>
              <w:ind w:left="0"/>
              <w:jc w:val="center"/>
              <w:rPr>
                <w:b/>
                <w:sz w:val="18"/>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1984" w:type="dxa"/>
            <w:shd w:val="clear" w:color="auto" w:fill="FFFFCC"/>
            <w:vAlign w:val="center"/>
          </w:tcPr>
          <w:p w:rsidR="00CF24F7" w:rsidRDefault="00CF24F7" w:rsidP="00FB5E5D">
            <w:pPr>
              <w:pStyle w:val="StandardEingerckt2cm"/>
              <w:spacing w:after="0"/>
              <w:ind w:left="0"/>
              <w:jc w:val="center"/>
              <w:rPr>
                <w:b/>
                <w:sz w:val="18"/>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spacing w:after="260"/>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72"/>
      </w:tblGrid>
      <w:tr w:rsidR="00CF24F7" w:rsidRPr="0040238A" w:rsidTr="00FB5E5D">
        <w:tc>
          <w:tcPr>
            <w:tcW w:w="9072" w:type="dxa"/>
          </w:tcPr>
          <w:p w:rsidR="00CF24F7" w:rsidRDefault="00CF24F7" w:rsidP="00FB5E5D">
            <w:pPr>
              <w:keepNext/>
              <w:spacing w:after="120"/>
              <w:ind w:left="34"/>
              <w:outlineLvl w:val="0"/>
              <w:rPr>
                <w:rFonts w:cs="Arial"/>
                <w:b/>
                <w:i/>
                <w:szCs w:val="24"/>
                <w:lang w:val="fr-CH"/>
              </w:rPr>
            </w:pPr>
            <w:r>
              <w:rPr>
                <w:rFonts w:cs="Arial"/>
                <w:b/>
                <w:i/>
                <w:szCs w:val="24"/>
                <w:lang w:val="fr-CH"/>
              </w:rPr>
              <w:t>Remarques :</w:t>
            </w:r>
          </w:p>
          <w:p w:rsidR="00CF24F7" w:rsidRDefault="00CF24F7" w:rsidP="00FB5E5D">
            <w:pPr>
              <w:keepNext/>
              <w:spacing w:after="260"/>
              <w:ind w:left="34"/>
              <w:outlineLvl w:val="0"/>
              <w:rPr>
                <w:rFonts w:cs="Arial"/>
                <w:i/>
                <w:szCs w:val="24"/>
                <w:lang w:val="fr-CH"/>
              </w:rPr>
            </w:pPr>
            <w:r>
              <w:rPr>
                <w:rFonts w:cs="Arial"/>
                <w:i/>
                <w:szCs w:val="24"/>
                <w:lang w:val="fr-CH"/>
              </w:rPr>
              <w:t>Les catégories d’animaux suivantes ne sont pas prises en compte dans le calcul de l’effectif autorisé au sens de l’art. 46, al. 2, LAgr : a) les porcs destinés au renouvellement de</w:t>
            </w:r>
            <w:r w:rsidR="00042778">
              <w:rPr>
                <w:rFonts w:cs="Arial"/>
                <w:i/>
                <w:szCs w:val="24"/>
                <w:lang w:val="fr-CH"/>
              </w:rPr>
              <w:t xml:space="preserve"> leur</w:t>
            </w:r>
            <w:r>
              <w:rPr>
                <w:rFonts w:cs="Arial"/>
                <w:i/>
                <w:szCs w:val="24"/>
                <w:lang w:val="fr-CH"/>
              </w:rPr>
              <w:t>s propres effectifs, jusqu’à une proportion d’un tiers de l’effectif de truies d’élevage, mais au maximum 80 animaux ;</w:t>
            </w:r>
            <w:r w:rsidR="00042778">
              <w:rPr>
                <w:rFonts w:cs="Arial"/>
                <w:i/>
                <w:szCs w:val="24"/>
                <w:lang w:val="fr-CH"/>
              </w:rPr>
              <w:t xml:space="preserve"> </w:t>
            </w:r>
            <w:r>
              <w:rPr>
                <w:rFonts w:cs="Arial"/>
                <w:i/>
                <w:szCs w:val="24"/>
                <w:lang w:val="fr-CH"/>
              </w:rPr>
              <w:t>b) les porcelets jusqu’à 35 kg que l’exploitation produit elle-même (art. 3 OEM).</w:t>
            </w:r>
          </w:p>
          <w:p w:rsidR="00CF24F7" w:rsidRDefault="00CF24F7">
            <w:pPr>
              <w:keepNext/>
              <w:spacing w:after="260"/>
              <w:ind w:left="34"/>
              <w:outlineLvl w:val="0"/>
              <w:rPr>
                <w:rFonts w:eastAsia="Times New Roman"/>
                <w:szCs w:val="20"/>
                <w:lang w:val="fr-CH" w:eastAsia="de-DE"/>
              </w:rPr>
            </w:pPr>
            <w:r>
              <w:rPr>
                <w:rFonts w:cs="Arial"/>
                <w:i/>
                <w:szCs w:val="24"/>
                <w:lang w:val="fr-CH"/>
              </w:rPr>
              <w:t>Au sens de l’OEM, les porcs de renouvellement de plus de 6 mois sont considérés comme des truies d’élevage et doivent par conséquent être attribués aux classes « </w:t>
            </w:r>
            <w:r w:rsidR="00F631D3">
              <w:rPr>
                <w:sz w:val="18"/>
                <w:szCs w:val="18"/>
                <w:lang w:val="fr-CH"/>
              </w:rPr>
              <w:t>truies d’élevage âgées de plus de 6 mois, allaitantes et non allaitantes</w:t>
            </w:r>
            <w:r>
              <w:rPr>
                <w:rFonts w:cs="Arial"/>
                <w:i/>
                <w:szCs w:val="24"/>
                <w:lang w:val="fr-CH"/>
              </w:rPr>
              <w:t> » ou « </w:t>
            </w:r>
            <w:r w:rsidR="00F631D3">
              <w:rPr>
                <w:sz w:val="18"/>
                <w:szCs w:val="18"/>
                <w:lang w:val="fr-CH"/>
              </w:rPr>
              <w:t>truies d’élevage non allaitantes de plus de 6 mois ou porcs de renouvellement, mâles ou femelles, de plus de 35 kg et jusqu’à 6 mois, dans les centres de saillie ou d’attente gérés par des producteurs associés pratiquant le partage du travail dans la production de porcelets</w:t>
            </w:r>
            <w:r>
              <w:rPr>
                <w:rFonts w:cs="Arial"/>
                <w:i/>
                <w:szCs w:val="24"/>
                <w:lang w:val="fr-CH"/>
              </w:rPr>
              <w:t> ».</w:t>
            </w:r>
          </w:p>
        </w:tc>
      </w:tr>
    </w:tbl>
    <w:p w:rsidR="00CF24F7" w:rsidRDefault="00CF24F7" w:rsidP="00CF24F7">
      <w:pPr>
        <w:spacing w:line="240" w:lineRule="auto"/>
        <w:rPr>
          <w:lang w:val="fr-CH" w:eastAsia="de-CH"/>
        </w:rPr>
      </w:pPr>
      <w:r>
        <w:rPr>
          <w:lang w:val="fr-CH" w:eastAsia="de-CH"/>
        </w:rPr>
        <w:br w:type="page"/>
      </w:r>
    </w:p>
    <w:p w:rsidR="00CF24F7" w:rsidRDefault="00CF24F7" w:rsidP="00CF24F7">
      <w:pPr>
        <w:rPr>
          <w:lang w:val="fr-CH" w:eastAsia="de-CH"/>
        </w:rPr>
      </w:pPr>
    </w:p>
    <w:p w:rsidR="00CF24F7" w:rsidRDefault="00CF24F7" w:rsidP="00CF24F7">
      <w:pPr>
        <w:keepNext/>
        <w:spacing w:after="260"/>
        <w:outlineLvl w:val="0"/>
        <w:rPr>
          <w:rFonts w:eastAsia="Times New Roman" w:cs="Arial"/>
          <w:bCs/>
          <w:kern w:val="28"/>
          <w:szCs w:val="42"/>
          <w:lang w:val="fr-CH" w:eastAsia="de-CH"/>
        </w:rPr>
      </w:pPr>
      <w:r>
        <w:rPr>
          <w:kern w:val="28"/>
          <w:szCs w:val="24"/>
          <w:lang w:val="fr-CH"/>
        </w:rPr>
        <w:t>Autres catégories d’animaux gardés dans l’exploitation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6096"/>
        <w:gridCol w:w="2976"/>
      </w:tblGrid>
      <w:tr w:rsidR="00CF24F7" w:rsidTr="004C6F68">
        <w:trPr>
          <w:trHeight w:val="265"/>
        </w:trPr>
        <w:tc>
          <w:tcPr>
            <w:tcW w:w="6096" w:type="dxa"/>
            <w:tcBorders>
              <w:top w:val="single" w:sz="4" w:space="0" w:color="auto"/>
              <w:left w:val="single" w:sz="4" w:space="0" w:color="auto"/>
              <w:bottom w:val="single" w:sz="4" w:space="0" w:color="auto"/>
              <w:right w:val="single" w:sz="4" w:space="0" w:color="auto"/>
            </w:tcBorders>
            <w:vAlign w:val="center"/>
          </w:tcPr>
          <w:p w:rsidR="00CF24F7" w:rsidRDefault="00CF24F7" w:rsidP="00FB5E5D">
            <w:pPr>
              <w:jc w:val="center"/>
              <w:rPr>
                <w:rFonts w:eastAsia="Times New Roman"/>
                <w:b/>
                <w:sz w:val="18"/>
                <w:szCs w:val="18"/>
                <w:highlight w:val="yellow"/>
                <w:lang w:val="fr-CH" w:eastAsia="de-DE"/>
              </w:rPr>
            </w:pPr>
            <w:r>
              <w:rPr>
                <w:b/>
                <w:sz w:val="18"/>
                <w:szCs w:val="18"/>
                <w:lang w:val="fr-CH"/>
              </w:rPr>
              <w:fldChar w:fldCharType="begin"/>
            </w:r>
            <w:r>
              <w:rPr>
                <w:b/>
                <w:sz w:val="18"/>
                <w:szCs w:val="18"/>
                <w:lang w:val="fr-CH"/>
              </w:rPr>
              <w:instrText xml:space="preserve"> FORMCHECKBOX </w:instrText>
            </w:r>
            <w:r w:rsidR="0040238A">
              <w:rPr>
                <w:b/>
                <w:sz w:val="18"/>
                <w:szCs w:val="18"/>
                <w:lang w:val="fr-CH"/>
              </w:rPr>
              <w:fldChar w:fldCharType="separate"/>
            </w:r>
            <w:r>
              <w:rPr>
                <w:b/>
                <w:sz w:val="18"/>
                <w:szCs w:val="18"/>
                <w:lang w:val="fr-CH"/>
              </w:rPr>
              <w:fldChar w:fldCharType="end"/>
            </w:r>
            <w:r>
              <w:rPr>
                <w:b/>
                <w:sz w:val="18"/>
                <w:szCs w:val="18"/>
                <w:lang w:val="fr-CH"/>
              </w:rPr>
              <w:t>Catégorie d’animaux en vertu de l’art. 2 OEM</w:t>
            </w:r>
          </w:p>
        </w:tc>
        <w:tc>
          <w:tcPr>
            <w:tcW w:w="2976" w:type="dxa"/>
            <w:tcBorders>
              <w:top w:val="single" w:sz="4" w:space="0" w:color="auto"/>
              <w:left w:val="single" w:sz="4" w:space="0" w:color="auto"/>
              <w:bottom w:val="single" w:sz="4" w:space="0" w:color="auto"/>
              <w:right w:val="single" w:sz="4" w:space="0" w:color="auto"/>
            </w:tcBorders>
          </w:tcPr>
          <w:p w:rsidR="00CF24F7" w:rsidRDefault="00CF24F7" w:rsidP="00FB5E5D">
            <w:pPr>
              <w:jc w:val="center"/>
              <w:rPr>
                <w:rFonts w:eastAsia="Times New Roman"/>
                <w:b/>
                <w:sz w:val="18"/>
                <w:szCs w:val="18"/>
                <w:lang w:eastAsia="de-DE"/>
              </w:rPr>
            </w:pPr>
            <w:r>
              <w:rPr>
                <w:b/>
                <w:sz w:val="18"/>
                <w:szCs w:val="18"/>
                <w:lang w:val="fr-CH"/>
              </w:rPr>
              <w:t>Nombre d’animaux</w:t>
            </w:r>
          </w:p>
        </w:tc>
      </w:tr>
      <w:tr w:rsidR="00CF24F7" w:rsidTr="004C6F68">
        <w:trPr>
          <w:trHeight w:val="265"/>
        </w:trPr>
        <w:tc>
          <w:tcPr>
            <w:tcW w:w="9072" w:type="dxa"/>
            <w:gridSpan w:val="2"/>
            <w:tcBorders>
              <w:top w:val="single" w:sz="4" w:space="0" w:color="auto"/>
              <w:left w:val="single" w:sz="4" w:space="0" w:color="auto"/>
              <w:bottom w:val="single" w:sz="4" w:space="0" w:color="auto"/>
              <w:right w:val="single" w:sz="4" w:space="0" w:color="auto"/>
            </w:tcBorders>
            <w:vAlign w:val="center"/>
          </w:tcPr>
          <w:p w:rsidR="00CF24F7" w:rsidRDefault="00CF24F7" w:rsidP="00FB5E5D">
            <w:pPr>
              <w:rPr>
                <w:rFonts w:eastAsia="Times New Roman"/>
                <w:b/>
                <w:sz w:val="18"/>
                <w:szCs w:val="18"/>
                <w:highlight w:val="yellow"/>
                <w:lang w:val="fr-CH" w:eastAsia="de-DE"/>
              </w:rPr>
            </w:pPr>
            <w:r>
              <w:rPr>
                <w:rFonts w:eastAsia="Times New Roman"/>
                <w:b/>
                <w:sz w:val="18"/>
                <w:szCs w:val="18"/>
                <w:lang w:val="fr-CH" w:eastAsia="de-CH"/>
              </w:rPr>
              <w:t>b. Volaille de rente :</w:t>
            </w:r>
          </w:p>
        </w:tc>
      </w:tr>
      <w:tr w:rsidR="00CF24F7" w:rsidTr="004C6F68">
        <w:trPr>
          <w:trHeight w:val="265"/>
        </w:trPr>
        <w:tc>
          <w:tcPr>
            <w:tcW w:w="6096" w:type="dxa"/>
            <w:tcBorders>
              <w:bottom w:val="single" w:sz="4" w:space="0" w:color="auto"/>
            </w:tcBorders>
            <w:vAlign w:val="center"/>
          </w:tcPr>
          <w:p w:rsidR="00CF24F7" w:rsidRDefault="00CF24F7" w:rsidP="00FB5E5D">
            <w:pPr>
              <w:rPr>
                <w:rFonts w:eastAsia="Times New Roman"/>
                <w:sz w:val="18"/>
                <w:szCs w:val="18"/>
                <w:highlight w:val="yellow"/>
                <w:lang w:val="fr-CH" w:eastAsia="de-DE"/>
              </w:rPr>
            </w:pPr>
            <w:r>
              <w:rPr>
                <w:rFonts w:eastAsia="Times New Roman"/>
                <w:sz w:val="18"/>
                <w:szCs w:val="18"/>
                <w:lang w:val="fr-CH" w:eastAsia="de-CH"/>
              </w:rPr>
              <w:t xml:space="preserve">1. </w:t>
            </w:r>
            <w:r w:rsidR="009026BE">
              <w:rPr>
                <w:rFonts w:eastAsia="Times New Roman"/>
                <w:sz w:val="18"/>
                <w:szCs w:val="18"/>
                <w:lang w:val="fr-CH" w:eastAsia="de-CH"/>
              </w:rPr>
              <w:t>poulets de chair (jusqu’à 28 jours d’engraissement)*</w:t>
            </w:r>
          </w:p>
        </w:tc>
        <w:tc>
          <w:tcPr>
            <w:tcW w:w="2976" w:type="dxa"/>
            <w:tcBorders>
              <w:bottom w:val="single" w:sz="4" w:space="0" w:color="auto"/>
            </w:tcBorders>
            <w:shd w:val="clear" w:color="auto" w:fill="FFFFCC"/>
          </w:tcPr>
          <w:p w:rsidR="00CF24F7" w:rsidRDefault="00CF24F7" w:rsidP="00FB5E5D">
            <w:pPr>
              <w:jc w:val="center"/>
              <w:rPr>
                <w:sz w:val="18"/>
                <w:szCs w:val="18"/>
              </w:rPr>
            </w:pPr>
            <w:r>
              <w:rPr>
                <w:sz w:val="18"/>
                <w:szCs w:val="18"/>
                <w:lang w:val="fr-CH"/>
              </w:rPr>
              <w:fldChar w:fldCharType="begin">
                <w:ffData>
                  <w:name w:val="Texte16"/>
                  <w:enabled/>
                  <w:calcOnExit w:val="0"/>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Pr>
                <w:sz w:val="18"/>
                <w:szCs w:val="18"/>
                <w:lang w:val="fr-CH"/>
              </w:rPr>
              <w:fldChar w:fldCharType="end"/>
            </w:r>
          </w:p>
        </w:tc>
      </w:tr>
      <w:tr w:rsidR="00CF24F7" w:rsidTr="004C6F68">
        <w:trPr>
          <w:trHeight w:val="265"/>
        </w:trPr>
        <w:tc>
          <w:tcPr>
            <w:tcW w:w="6096" w:type="dxa"/>
            <w:tcBorders>
              <w:bottom w:val="dotted" w:sz="4" w:space="0" w:color="auto"/>
            </w:tcBorders>
            <w:vAlign w:val="center"/>
          </w:tcPr>
          <w:p w:rsidR="00CF24F7" w:rsidRDefault="00CF24F7">
            <w:pPr>
              <w:spacing w:after="60"/>
              <w:rPr>
                <w:rFonts w:eastAsia="Times New Roman"/>
                <w:sz w:val="18"/>
                <w:szCs w:val="18"/>
                <w:highlight w:val="yellow"/>
                <w:lang w:val="fr-CH" w:eastAsia="de-CH"/>
              </w:rPr>
            </w:pPr>
            <w:r>
              <w:rPr>
                <w:rFonts w:eastAsia="Times New Roman"/>
                <w:sz w:val="18"/>
                <w:szCs w:val="18"/>
                <w:lang w:val="fr-CH" w:eastAsia="de-CH"/>
              </w:rPr>
              <w:t xml:space="preserve">2. </w:t>
            </w:r>
            <w:r>
              <w:rPr>
                <w:sz w:val="18"/>
                <w:szCs w:val="18"/>
                <w:lang w:val="fr-CH"/>
              </w:rPr>
              <w:t>poulets de chair (</w:t>
            </w:r>
            <w:r w:rsidR="009026BE">
              <w:rPr>
                <w:sz w:val="18"/>
                <w:szCs w:val="18"/>
                <w:lang w:val="fr-CH"/>
              </w:rPr>
              <w:t>entre 29 et 35</w:t>
            </w:r>
            <w:r>
              <w:rPr>
                <w:sz w:val="18"/>
                <w:szCs w:val="18"/>
                <w:lang w:val="fr-CH"/>
              </w:rPr>
              <w:t xml:space="preserve"> jours d’engraissement)</w:t>
            </w:r>
            <w:r w:rsidR="00A06EFC">
              <w:rPr>
                <w:sz w:val="18"/>
                <w:szCs w:val="18"/>
                <w:lang w:val="fr-CH"/>
              </w:rPr>
              <w:t>*</w:t>
            </w:r>
          </w:p>
        </w:tc>
        <w:tc>
          <w:tcPr>
            <w:tcW w:w="2976" w:type="dxa"/>
            <w:tcBorders>
              <w:bottom w:val="dotted" w:sz="4" w:space="0" w:color="auto"/>
            </w:tcBorders>
            <w:shd w:val="clear" w:color="auto" w:fill="FFFFCC"/>
          </w:tcPr>
          <w:p w:rsidR="00CF24F7" w:rsidRDefault="00CF24F7" w:rsidP="00FB5E5D">
            <w:pPr>
              <w:jc w:val="center"/>
              <w:rPr>
                <w:sz w:val="18"/>
                <w:szCs w:val="18"/>
              </w:rPr>
            </w:pPr>
            <w:r>
              <w:rPr>
                <w:sz w:val="18"/>
                <w:szCs w:val="18"/>
                <w:lang w:val="fr-CH"/>
              </w:rPr>
              <w:fldChar w:fldCharType="begin">
                <w:ffData>
                  <w:name w:val="Texte16"/>
                  <w:enabled/>
                  <w:calcOnExit w:val="0"/>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Pr>
                <w:sz w:val="18"/>
                <w:szCs w:val="18"/>
                <w:lang w:val="fr-CH"/>
              </w:rPr>
              <w:fldChar w:fldCharType="end"/>
            </w:r>
          </w:p>
        </w:tc>
      </w:tr>
      <w:tr w:rsidR="00CF24F7" w:rsidRPr="009026BE" w:rsidTr="004C6F68">
        <w:trPr>
          <w:trHeight w:val="227"/>
        </w:trPr>
        <w:tc>
          <w:tcPr>
            <w:tcW w:w="6096" w:type="dxa"/>
            <w:tcBorders>
              <w:top w:val="dotted" w:sz="4" w:space="0" w:color="auto"/>
              <w:bottom w:val="dotted" w:sz="4" w:space="0" w:color="auto"/>
            </w:tcBorders>
            <w:vAlign w:val="center"/>
          </w:tcPr>
          <w:p w:rsidR="00CF24F7" w:rsidRDefault="009026BE" w:rsidP="004C6F68">
            <w:pPr>
              <w:rPr>
                <w:rFonts w:eastAsia="Times New Roman"/>
                <w:sz w:val="18"/>
                <w:szCs w:val="18"/>
                <w:highlight w:val="yellow"/>
                <w:lang w:val="fr-CH" w:eastAsia="de-CH"/>
              </w:rPr>
            </w:pPr>
            <w:r>
              <w:rPr>
                <w:rFonts w:eastAsia="Times New Roman"/>
                <w:sz w:val="18"/>
                <w:szCs w:val="18"/>
                <w:lang w:val="fr-CH" w:eastAsia="de-CH"/>
              </w:rPr>
              <w:t>3.</w:t>
            </w:r>
            <w:r w:rsidR="00CF24F7">
              <w:rPr>
                <w:rFonts w:eastAsia="Times New Roman"/>
                <w:sz w:val="18"/>
                <w:szCs w:val="18"/>
                <w:lang w:val="fr-CH" w:eastAsia="de-CH"/>
              </w:rPr>
              <w:t xml:space="preserve"> </w:t>
            </w:r>
            <w:r w:rsidR="00CF24F7">
              <w:rPr>
                <w:sz w:val="18"/>
                <w:szCs w:val="18"/>
                <w:lang w:val="fr-CH"/>
              </w:rPr>
              <w:t>poulets de chair (</w:t>
            </w:r>
            <w:r>
              <w:rPr>
                <w:sz w:val="18"/>
                <w:szCs w:val="18"/>
                <w:lang w:val="fr-CH"/>
              </w:rPr>
              <w:t>entre 36 et 42</w:t>
            </w:r>
            <w:r w:rsidR="00CF24F7">
              <w:rPr>
                <w:sz w:val="18"/>
                <w:szCs w:val="18"/>
                <w:lang w:val="fr-CH"/>
              </w:rPr>
              <w:t xml:space="preserve"> jours d’engraissement)*</w:t>
            </w:r>
          </w:p>
        </w:tc>
        <w:tc>
          <w:tcPr>
            <w:tcW w:w="2976" w:type="dxa"/>
            <w:tcBorders>
              <w:top w:val="dotted" w:sz="4" w:space="0" w:color="auto"/>
              <w:bottom w:val="dotted" w:sz="4" w:space="0" w:color="auto"/>
            </w:tcBorders>
            <w:shd w:val="clear" w:color="auto" w:fill="FFFFCC"/>
          </w:tcPr>
          <w:p w:rsidR="00CF24F7" w:rsidRPr="004C6F68" w:rsidRDefault="00CF24F7" w:rsidP="00FB5E5D">
            <w:pPr>
              <w:jc w:val="center"/>
              <w:rPr>
                <w:sz w:val="18"/>
                <w:szCs w:val="18"/>
                <w:lang w:val="fr-CH"/>
              </w:rPr>
            </w:pPr>
            <w:r>
              <w:rPr>
                <w:sz w:val="18"/>
                <w:szCs w:val="18"/>
                <w:lang w:val="fr-CH"/>
              </w:rPr>
              <w:fldChar w:fldCharType="begin">
                <w:ffData>
                  <w:name w:val="Texte16"/>
                  <w:enabled/>
                  <w:calcOnExit w:val="0"/>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Pr>
                <w:sz w:val="18"/>
                <w:szCs w:val="18"/>
                <w:lang w:val="fr-CH"/>
              </w:rPr>
              <w:fldChar w:fldCharType="end"/>
            </w:r>
          </w:p>
        </w:tc>
      </w:tr>
      <w:tr w:rsidR="00CF24F7" w:rsidRPr="009026BE" w:rsidTr="004C6F68">
        <w:trPr>
          <w:trHeight w:val="227"/>
        </w:trPr>
        <w:tc>
          <w:tcPr>
            <w:tcW w:w="6096" w:type="dxa"/>
            <w:tcBorders>
              <w:top w:val="dotted" w:sz="4" w:space="0" w:color="auto"/>
              <w:bottom w:val="dotted" w:sz="4" w:space="0" w:color="auto"/>
            </w:tcBorders>
            <w:vAlign w:val="center"/>
          </w:tcPr>
          <w:p w:rsidR="00CF24F7" w:rsidRDefault="009026BE" w:rsidP="004C6F68">
            <w:pPr>
              <w:rPr>
                <w:rFonts w:eastAsia="Times New Roman"/>
                <w:sz w:val="18"/>
                <w:szCs w:val="18"/>
                <w:highlight w:val="yellow"/>
                <w:lang w:val="fr-CH" w:eastAsia="de-CH"/>
              </w:rPr>
            </w:pPr>
            <w:r>
              <w:rPr>
                <w:rFonts w:eastAsia="Times New Roman"/>
                <w:sz w:val="18"/>
                <w:szCs w:val="18"/>
                <w:lang w:val="fr-CH" w:eastAsia="de-CH"/>
              </w:rPr>
              <w:t>4</w:t>
            </w:r>
            <w:r w:rsidR="00CF24F7">
              <w:rPr>
                <w:rFonts w:eastAsia="Times New Roman"/>
                <w:sz w:val="18"/>
                <w:szCs w:val="18"/>
                <w:lang w:val="fr-CH" w:eastAsia="de-CH"/>
              </w:rPr>
              <w:t>. poulets de chair (</w:t>
            </w:r>
            <w:r>
              <w:rPr>
                <w:rFonts w:eastAsia="Times New Roman"/>
                <w:sz w:val="18"/>
                <w:szCs w:val="18"/>
                <w:lang w:val="fr-CH" w:eastAsia="de-CH"/>
              </w:rPr>
              <w:t>à partir de 43</w:t>
            </w:r>
            <w:r w:rsidR="00CF24F7">
              <w:rPr>
                <w:rFonts w:eastAsia="Times New Roman"/>
                <w:sz w:val="18"/>
                <w:szCs w:val="18"/>
                <w:lang w:val="fr-CH" w:eastAsia="de-CH"/>
              </w:rPr>
              <w:t xml:space="preserve"> jours d’engraissement)</w:t>
            </w:r>
          </w:p>
        </w:tc>
        <w:tc>
          <w:tcPr>
            <w:tcW w:w="2976" w:type="dxa"/>
            <w:tcBorders>
              <w:top w:val="dotted" w:sz="4" w:space="0" w:color="auto"/>
              <w:bottom w:val="dotted" w:sz="4" w:space="0" w:color="auto"/>
            </w:tcBorders>
            <w:shd w:val="clear" w:color="auto" w:fill="FFFFCC"/>
          </w:tcPr>
          <w:p w:rsidR="00CF24F7" w:rsidRPr="004C6F68" w:rsidRDefault="00CF24F7" w:rsidP="00FB5E5D">
            <w:pPr>
              <w:jc w:val="center"/>
              <w:rPr>
                <w:sz w:val="18"/>
                <w:szCs w:val="18"/>
                <w:lang w:val="fr-CH"/>
              </w:rPr>
            </w:pPr>
            <w:r>
              <w:rPr>
                <w:sz w:val="18"/>
                <w:szCs w:val="18"/>
                <w:lang w:val="fr-CH"/>
              </w:rPr>
              <w:fldChar w:fldCharType="begin">
                <w:ffData>
                  <w:name w:val="Texte16"/>
                  <w:enabled/>
                  <w:calcOnExit w:val="0"/>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Pr>
                <w:sz w:val="18"/>
                <w:szCs w:val="18"/>
                <w:lang w:val="fr-CH"/>
              </w:rPr>
              <w:fldChar w:fldCharType="end"/>
            </w:r>
          </w:p>
        </w:tc>
      </w:tr>
      <w:tr w:rsidR="00CF24F7" w:rsidTr="004C6F68">
        <w:trPr>
          <w:trHeight w:val="227"/>
        </w:trPr>
        <w:tc>
          <w:tcPr>
            <w:tcW w:w="6096" w:type="dxa"/>
            <w:tcBorders>
              <w:top w:val="dotted" w:sz="4" w:space="0" w:color="auto"/>
            </w:tcBorders>
            <w:vAlign w:val="center"/>
          </w:tcPr>
          <w:p w:rsidR="00CF24F7" w:rsidRDefault="009026BE" w:rsidP="004C6F68">
            <w:pPr>
              <w:rPr>
                <w:rFonts w:eastAsia="Times New Roman"/>
                <w:sz w:val="18"/>
                <w:szCs w:val="18"/>
                <w:highlight w:val="yellow"/>
                <w:lang w:val="fr-CH" w:eastAsia="de-CH"/>
              </w:rPr>
            </w:pPr>
            <w:r>
              <w:rPr>
                <w:rFonts w:eastAsia="Times New Roman"/>
                <w:sz w:val="18"/>
                <w:szCs w:val="18"/>
                <w:lang w:val="fr-CH" w:eastAsia="de-CH"/>
              </w:rPr>
              <w:t>5</w:t>
            </w:r>
            <w:r w:rsidR="00CF24F7">
              <w:rPr>
                <w:rFonts w:eastAsia="Times New Roman"/>
                <w:sz w:val="18"/>
                <w:szCs w:val="18"/>
                <w:lang w:val="fr-CH" w:eastAsia="de-CH"/>
              </w:rPr>
              <w:t xml:space="preserve">. </w:t>
            </w:r>
            <w:r>
              <w:rPr>
                <w:sz w:val="18"/>
                <w:szCs w:val="18"/>
                <w:lang w:val="fr-CH"/>
              </w:rPr>
              <w:t>poules pondeuses de plus de 18 semaines</w:t>
            </w:r>
          </w:p>
        </w:tc>
        <w:tc>
          <w:tcPr>
            <w:tcW w:w="2976" w:type="dxa"/>
            <w:tcBorders>
              <w:top w:val="dotted" w:sz="4" w:space="0" w:color="auto"/>
            </w:tcBorders>
            <w:shd w:val="clear" w:color="auto" w:fill="FFFFCC"/>
          </w:tcPr>
          <w:p w:rsidR="00CF24F7" w:rsidRDefault="00CF24F7" w:rsidP="00FB5E5D">
            <w:pPr>
              <w:jc w:val="center"/>
              <w:rPr>
                <w:sz w:val="18"/>
                <w:szCs w:val="18"/>
              </w:rPr>
            </w:pPr>
            <w:r>
              <w:rPr>
                <w:sz w:val="18"/>
                <w:szCs w:val="18"/>
                <w:lang w:val="fr-CH"/>
              </w:rPr>
              <w:fldChar w:fldCharType="begin">
                <w:ffData>
                  <w:name w:val="Texte16"/>
                  <w:enabled/>
                  <w:calcOnExit w:val="0"/>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Pr>
                <w:sz w:val="18"/>
                <w:szCs w:val="18"/>
                <w:lang w:val="fr-CH"/>
              </w:rPr>
              <w:fldChar w:fldCharType="end"/>
            </w:r>
          </w:p>
        </w:tc>
      </w:tr>
      <w:tr w:rsidR="00CF24F7" w:rsidTr="004C6F68">
        <w:trPr>
          <w:trHeight w:val="265"/>
        </w:trPr>
        <w:tc>
          <w:tcPr>
            <w:tcW w:w="6096" w:type="dxa"/>
            <w:vAlign w:val="center"/>
          </w:tcPr>
          <w:p w:rsidR="00CF24F7" w:rsidRDefault="009026BE">
            <w:pPr>
              <w:rPr>
                <w:rFonts w:eastAsia="Times New Roman"/>
                <w:sz w:val="18"/>
                <w:szCs w:val="18"/>
                <w:highlight w:val="yellow"/>
                <w:lang w:val="fr-CH" w:eastAsia="de-DE"/>
              </w:rPr>
            </w:pPr>
            <w:r>
              <w:rPr>
                <w:rFonts w:eastAsia="Times New Roman"/>
                <w:sz w:val="18"/>
                <w:szCs w:val="18"/>
                <w:lang w:val="fr-CH" w:eastAsia="de-CH"/>
              </w:rPr>
              <w:t>6</w:t>
            </w:r>
            <w:r w:rsidR="00CF24F7">
              <w:rPr>
                <w:rFonts w:eastAsia="Times New Roman"/>
                <w:sz w:val="18"/>
                <w:szCs w:val="18"/>
                <w:lang w:val="fr-CH" w:eastAsia="de-CH"/>
              </w:rPr>
              <w:t xml:space="preserve">. </w:t>
            </w:r>
            <w:r w:rsidR="00CF24F7">
              <w:rPr>
                <w:sz w:val="18"/>
                <w:szCs w:val="18"/>
                <w:lang w:val="fr-CH"/>
              </w:rPr>
              <w:t>dindes à l’engrais</w:t>
            </w:r>
            <w:r>
              <w:rPr>
                <w:sz w:val="18"/>
                <w:szCs w:val="18"/>
                <w:lang w:val="fr-CH"/>
              </w:rPr>
              <w:t>, préengraissement (jusqu’à 42 jours d’engraissement</w:t>
            </w:r>
          </w:p>
        </w:tc>
        <w:tc>
          <w:tcPr>
            <w:tcW w:w="2976" w:type="dxa"/>
            <w:shd w:val="clear" w:color="auto" w:fill="FFFFCC"/>
          </w:tcPr>
          <w:p w:rsidR="00CF24F7" w:rsidRDefault="00CF24F7" w:rsidP="00FB5E5D">
            <w:pPr>
              <w:jc w:val="center"/>
              <w:rPr>
                <w:sz w:val="18"/>
                <w:szCs w:val="18"/>
              </w:rPr>
            </w:pPr>
            <w:r>
              <w:rPr>
                <w:sz w:val="18"/>
                <w:szCs w:val="18"/>
                <w:shd w:val="clear" w:color="auto" w:fill="FFFFCC"/>
                <w:lang w:val="fr-CH"/>
              </w:rPr>
              <w:fldChar w:fldCharType="begin">
                <w:ffData>
                  <w:name w:val="Texte16"/>
                  <w:enabled/>
                  <w:calcOnExit w:val="0"/>
                  <w:textInput/>
                </w:ffData>
              </w:fldChar>
            </w:r>
            <w:r>
              <w:rPr>
                <w:sz w:val="18"/>
                <w:szCs w:val="18"/>
                <w:shd w:val="clear" w:color="auto" w:fill="FFFFCC"/>
                <w:lang w:val="fr-CH"/>
              </w:rPr>
              <w:instrText xml:space="preserve"> FORMTEXT </w:instrText>
            </w:r>
            <w:r>
              <w:rPr>
                <w:sz w:val="18"/>
                <w:szCs w:val="18"/>
                <w:shd w:val="clear" w:color="auto" w:fill="FFFFCC"/>
                <w:lang w:val="fr-CH"/>
              </w:rPr>
            </w:r>
            <w:r>
              <w:rPr>
                <w:sz w:val="18"/>
                <w:szCs w:val="18"/>
                <w:shd w:val="clear" w:color="auto" w:fill="FFFFCC"/>
                <w:lang w:val="fr-CH"/>
              </w:rPr>
              <w:fldChar w:fldCharType="separate"/>
            </w:r>
            <w:r w:rsidR="00302C59">
              <w:rPr>
                <w:noProof/>
                <w:sz w:val="18"/>
                <w:szCs w:val="18"/>
                <w:shd w:val="clear" w:color="auto" w:fill="FFFFCC"/>
                <w:lang w:val="fr-CH"/>
              </w:rPr>
              <w:t> </w:t>
            </w:r>
            <w:r w:rsidR="00302C59">
              <w:rPr>
                <w:noProof/>
                <w:sz w:val="18"/>
                <w:szCs w:val="18"/>
                <w:shd w:val="clear" w:color="auto" w:fill="FFFFCC"/>
                <w:lang w:val="fr-CH"/>
              </w:rPr>
              <w:t> </w:t>
            </w:r>
            <w:r w:rsidR="00302C59">
              <w:rPr>
                <w:noProof/>
                <w:sz w:val="18"/>
                <w:szCs w:val="18"/>
                <w:shd w:val="clear" w:color="auto" w:fill="FFFFCC"/>
                <w:lang w:val="fr-CH"/>
              </w:rPr>
              <w:t> </w:t>
            </w:r>
            <w:r w:rsidR="00302C59">
              <w:rPr>
                <w:noProof/>
                <w:sz w:val="18"/>
                <w:szCs w:val="18"/>
                <w:shd w:val="clear" w:color="auto" w:fill="FFFFCC"/>
                <w:lang w:val="fr-CH"/>
              </w:rPr>
              <w:t> </w:t>
            </w:r>
            <w:r w:rsidR="00302C59">
              <w:rPr>
                <w:noProof/>
                <w:sz w:val="18"/>
                <w:szCs w:val="18"/>
                <w:shd w:val="clear" w:color="auto" w:fill="FFFFCC"/>
                <w:lang w:val="fr-CH"/>
              </w:rPr>
              <w:t> </w:t>
            </w:r>
            <w:r>
              <w:rPr>
                <w:sz w:val="18"/>
                <w:szCs w:val="18"/>
                <w:shd w:val="clear" w:color="auto" w:fill="FFFFCC"/>
                <w:lang w:val="fr-CH"/>
              </w:rPr>
              <w:fldChar w:fldCharType="end"/>
            </w:r>
          </w:p>
        </w:tc>
      </w:tr>
      <w:tr w:rsidR="00CF24F7" w:rsidTr="004C6F68">
        <w:trPr>
          <w:trHeight w:val="265"/>
        </w:trPr>
        <w:tc>
          <w:tcPr>
            <w:tcW w:w="6096" w:type="dxa"/>
            <w:vAlign w:val="center"/>
          </w:tcPr>
          <w:p w:rsidR="00CF24F7" w:rsidRDefault="009026BE">
            <w:pPr>
              <w:rPr>
                <w:rFonts w:eastAsia="Times New Roman"/>
                <w:sz w:val="18"/>
                <w:szCs w:val="18"/>
                <w:highlight w:val="yellow"/>
                <w:lang w:val="fr-CH" w:eastAsia="de-CH"/>
              </w:rPr>
            </w:pPr>
            <w:r>
              <w:rPr>
                <w:rFonts w:eastAsia="Times New Roman"/>
                <w:sz w:val="18"/>
                <w:szCs w:val="18"/>
                <w:lang w:val="fr-CH" w:eastAsia="de-CH"/>
              </w:rPr>
              <w:t>7</w:t>
            </w:r>
            <w:r w:rsidR="00CF24F7">
              <w:rPr>
                <w:rFonts w:eastAsia="Times New Roman"/>
                <w:sz w:val="18"/>
                <w:szCs w:val="18"/>
                <w:lang w:val="fr-CH" w:eastAsia="de-CH"/>
              </w:rPr>
              <w:t xml:space="preserve">. </w:t>
            </w:r>
            <w:r w:rsidR="00CF24F7">
              <w:rPr>
                <w:sz w:val="18"/>
                <w:szCs w:val="18"/>
                <w:lang w:val="fr-CH"/>
              </w:rPr>
              <w:t xml:space="preserve">dindes à l’engrais </w:t>
            </w:r>
            <w:r>
              <w:rPr>
                <w:sz w:val="18"/>
                <w:szCs w:val="18"/>
                <w:lang w:val="fr-CH"/>
              </w:rPr>
              <w:t>(plus de 42 jours d’engraissement)</w:t>
            </w:r>
          </w:p>
        </w:tc>
        <w:tc>
          <w:tcPr>
            <w:tcW w:w="2976" w:type="dxa"/>
            <w:shd w:val="clear" w:color="auto" w:fill="FFFFCC"/>
          </w:tcPr>
          <w:p w:rsidR="00CF24F7" w:rsidRDefault="00CF24F7" w:rsidP="00FB5E5D">
            <w:pPr>
              <w:jc w:val="center"/>
              <w:rPr>
                <w:sz w:val="18"/>
                <w:szCs w:val="18"/>
              </w:rPr>
            </w:pPr>
            <w:r>
              <w:rPr>
                <w:sz w:val="18"/>
                <w:szCs w:val="18"/>
                <w:shd w:val="clear" w:color="auto" w:fill="FFFFCC"/>
                <w:lang w:val="fr-CH"/>
              </w:rPr>
              <w:fldChar w:fldCharType="begin">
                <w:ffData>
                  <w:name w:val="Texte16"/>
                  <w:enabled/>
                  <w:calcOnExit w:val="0"/>
                  <w:textInput/>
                </w:ffData>
              </w:fldChar>
            </w:r>
            <w:r>
              <w:rPr>
                <w:sz w:val="18"/>
                <w:szCs w:val="18"/>
                <w:shd w:val="clear" w:color="auto" w:fill="FFFFCC"/>
                <w:lang w:val="fr-CH"/>
              </w:rPr>
              <w:instrText xml:space="preserve"> FORMTEXT </w:instrText>
            </w:r>
            <w:r>
              <w:rPr>
                <w:sz w:val="18"/>
                <w:szCs w:val="18"/>
                <w:shd w:val="clear" w:color="auto" w:fill="FFFFCC"/>
                <w:lang w:val="fr-CH"/>
              </w:rPr>
            </w:r>
            <w:r>
              <w:rPr>
                <w:sz w:val="18"/>
                <w:szCs w:val="18"/>
                <w:shd w:val="clear" w:color="auto" w:fill="FFFFCC"/>
                <w:lang w:val="fr-CH"/>
              </w:rPr>
              <w:fldChar w:fldCharType="separate"/>
            </w:r>
            <w:r w:rsidR="00302C59">
              <w:rPr>
                <w:noProof/>
                <w:sz w:val="18"/>
                <w:szCs w:val="18"/>
                <w:shd w:val="clear" w:color="auto" w:fill="FFFFCC"/>
                <w:lang w:val="fr-CH"/>
              </w:rPr>
              <w:t> </w:t>
            </w:r>
            <w:r w:rsidR="00302C59">
              <w:rPr>
                <w:noProof/>
                <w:sz w:val="18"/>
                <w:szCs w:val="18"/>
                <w:shd w:val="clear" w:color="auto" w:fill="FFFFCC"/>
                <w:lang w:val="fr-CH"/>
              </w:rPr>
              <w:t> </w:t>
            </w:r>
            <w:r w:rsidR="00302C59">
              <w:rPr>
                <w:noProof/>
                <w:sz w:val="18"/>
                <w:szCs w:val="18"/>
                <w:shd w:val="clear" w:color="auto" w:fill="FFFFCC"/>
                <w:lang w:val="fr-CH"/>
              </w:rPr>
              <w:t> </w:t>
            </w:r>
            <w:r w:rsidR="00302C59">
              <w:rPr>
                <w:noProof/>
                <w:sz w:val="18"/>
                <w:szCs w:val="18"/>
                <w:shd w:val="clear" w:color="auto" w:fill="FFFFCC"/>
                <w:lang w:val="fr-CH"/>
              </w:rPr>
              <w:t> </w:t>
            </w:r>
            <w:r w:rsidR="00302C59">
              <w:rPr>
                <w:noProof/>
                <w:sz w:val="18"/>
                <w:szCs w:val="18"/>
                <w:shd w:val="clear" w:color="auto" w:fill="FFFFCC"/>
                <w:lang w:val="fr-CH"/>
              </w:rPr>
              <w:t> </w:t>
            </w:r>
            <w:r>
              <w:rPr>
                <w:sz w:val="18"/>
                <w:szCs w:val="18"/>
                <w:shd w:val="clear" w:color="auto" w:fill="FFFFCC"/>
                <w:lang w:val="fr-CH"/>
              </w:rPr>
              <w:fldChar w:fldCharType="end"/>
            </w:r>
          </w:p>
        </w:tc>
      </w:tr>
      <w:tr w:rsidR="00CF24F7" w:rsidTr="004C6F68">
        <w:trPr>
          <w:trHeight w:val="265"/>
        </w:trPr>
        <w:tc>
          <w:tcPr>
            <w:tcW w:w="9072" w:type="dxa"/>
            <w:gridSpan w:val="2"/>
            <w:vAlign w:val="center"/>
          </w:tcPr>
          <w:p w:rsidR="00CF24F7" w:rsidRDefault="00CF24F7" w:rsidP="00FB5E5D">
            <w:pPr>
              <w:rPr>
                <w:rFonts w:eastAsia="Times New Roman"/>
                <w:sz w:val="18"/>
                <w:szCs w:val="18"/>
                <w:highlight w:val="yellow"/>
                <w:lang w:eastAsia="de-DE"/>
              </w:rPr>
            </w:pPr>
            <w:r>
              <w:rPr>
                <w:rFonts w:eastAsia="Times New Roman"/>
                <w:b/>
                <w:sz w:val="18"/>
                <w:szCs w:val="18"/>
                <w:lang w:val="fr-CH" w:eastAsia="de-CH"/>
              </w:rPr>
              <w:t>c. Bovins :</w:t>
            </w:r>
          </w:p>
        </w:tc>
      </w:tr>
      <w:tr w:rsidR="00CF24F7" w:rsidTr="004C6F68">
        <w:trPr>
          <w:trHeight w:val="265"/>
        </w:trPr>
        <w:tc>
          <w:tcPr>
            <w:tcW w:w="6096" w:type="dxa"/>
            <w:vAlign w:val="center"/>
          </w:tcPr>
          <w:p w:rsidR="00CF24F7" w:rsidRDefault="00CF24F7">
            <w:pPr>
              <w:rPr>
                <w:rFonts w:eastAsia="Times New Roman"/>
                <w:sz w:val="18"/>
                <w:szCs w:val="18"/>
                <w:highlight w:val="yellow"/>
                <w:lang w:val="fr-CH" w:eastAsia="de-CH"/>
              </w:rPr>
            </w:pPr>
            <w:r>
              <w:rPr>
                <w:sz w:val="18"/>
                <w:szCs w:val="18"/>
                <w:lang w:val="fr-CH"/>
              </w:rPr>
              <w:t xml:space="preserve">veaux à l’engrais </w:t>
            </w:r>
            <w:r w:rsidR="009026BE">
              <w:rPr>
                <w:sz w:val="18"/>
                <w:szCs w:val="18"/>
                <w:lang w:val="fr-CH"/>
              </w:rPr>
              <w:t>qui sont engraissés au moyen de</w:t>
            </w:r>
            <w:r>
              <w:rPr>
                <w:sz w:val="18"/>
                <w:szCs w:val="18"/>
                <w:lang w:val="fr-CH"/>
              </w:rPr>
              <w:t xml:space="preserve"> lait entier ou de succédanés</w:t>
            </w:r>
            <w:r w:rsidR="009026BE">
              <w:rPr>
                <w:sz w:val="18"/>
                <w:szCs w:val="18"/>
                <w:lang w:val="fr-CH"/>
              </w:rPr>
              <w:t xml:space="preserve"> de lait</w:t>
            </w:r>
          </w:p>
        </w:tc>
        <w:tc>
          <w:tcPr>
            <w:tcW w:w="2976" w:type="dxa"/>
            <w:shd w:val="clear" w:color="auto" w:fill="FFFFCC"/>
            <w:vAlign w:val="center"/>
          </w:tcPr>
          <w:p w:rsidR="00CF24F7" w:rsidRDefault="00CF24F7" w:rsidP="00FB5E5D">
            <w:pPr>
              <w:jc w:val="center"/>
              <w:rPr>
                <w:sz w:val="18"/>
                <w:szCs w:val="18"/>
                <w:lang w:val="fr-CH"/>
              </w:rPr>
            </w:pPr>
            <w:r>
              <w:rPr>
                <w:sz w:val="18"/>
                <w:szCs w:val="18"/>
                <w:lang w:val="fr-CH"/>
              </w:rPr>
              <w:fldChar w:fldCharType="begin">
                <w:ffData>
                  <w:name w:val="Texte16"/>
                  <w:enabled/>
                  <w:calcOnExit w:val="0"/>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sidR="00302C59">
              <w:rPr>
                <w:noProof/>
                <w:sz w:val="18"/>
                <w:szCs w:val="18"/>
                <w:lang w:val="fr-CH"/>
              </w:rPr>
              <w:t> </w:t>
            </w:r>
            <w:r>
              <w:rPr>
                <w:sz w:val="18"/>
                <w:szCs w:val="18"/>
                <w:lang w:val="fr-CH"/>
              </w:rPr>
              <w:fldChar w:fldCharType="end"/>
            </w:r>
          </w:p>
        </w:tc>
      </w:tr>
    </w:tbl>
    <w:p w:rsidR="00CF24F7" w:rsidRDefault="00CF24F7" w:rsidP="00CF24F7">
      <w:pPr>
        <w:autoSpaceDE w:val="0"/>
        <w:autoSpaceDN w:val="0"/>
        <w:adjustRightInd w:val="0"/>
        <w:spacing w:after="360"/>
        <w:rPr>
          <w:rFonts w:ascii="Times New Roman" w:hAnsi="Times New Roman"/>
          <w:sz w:val="16"/>
          <w:szCs w:val="24"/>
          <w:lang w:val="fr-CH"/>
        </w:rPr>
      </w:pPr>
      <w:r>
        <w:rPr>
          <w:sz w:val="16"/>
          <w:szCs w:val="24"/>
          <w:lang w:val="fr-CH"/>
        </w:rPr>
        <w:t>* Cette durée d’engraissement doit pouvoir être attestée au moyen des décomptes de l’abattoir.</w:t>
      </w:r>
      <w:r>
        <w:rPr>
          <w:rFonts w:ascii="Times New Roman" w:hAnsi="Times New Roman"/>
          <w:sz w:val="16"/>
          <w:szCs w:val="24"/>
          <w:lang w:val="fr-CH"/>
        </w:rPr>
        <w:t xml:space="preserve"> </w:t>
      </w:r>
    </w:p>
    <w:tbl>
      <w:tblPr>
        <w:tblStyle w:val="Tabellenraster"/>
        <w:tblW w:w="0" w:type="auto"/>
        <w:tblInd w:w="108" w:type="dxa"/>
        <w:tblLook w:val="04A0" w:firstRow="1" w:lastRow="0" w:firstColumn="1" w:lastColumn="0" w:noHBand="0" w:noVBand="1"/>
      </w:tblPr>
      <w:tblGrid>
        <w:gridCol w:w="9072"/>
      </w:tblGrid>
      <w:tr w:rsidR="00CF24F7" w:rsidRPr="0040238A" w:rsidTr="00FB5E5D">
        <w:tc>
          <w:tcPr>
            <w:tcW w:w="9072" w:type="dxa"/>
          </w:tcPr>
          <w:p w:rsidR="00CF24F7" w:rsidRDefault="00CF24F7" w:rsidP="00FB5E5D">
            <w:pPr>
              <w:keepNext/>
              <w:spacing w:after="120"/>
              <w:ind w:left="34"/>
              <w:outlineLvl w:val="0"/>
              <w:rPr>
                <w:rFonts w:cs="Arial"/>
                <w:b/>
                <w:i/>
                <w:szCs w:val="24"/>
                <w:lang w:val="fr-CH"/>
              </w:rPr>
            </w:pPr>
            <w:r>
              <w:rPr>
                <w:rFonts w:cs="Arial"/>
                <w:b/>
                <w:i/>
                <w:szCs w:val="24"/>
                <w:lang w:val="fr-CH"/>
              </w:rPr>
              <w:t>Remarques :</w:t>
            </w:r>
          </w:p>
          <w:p w:rsidR="00CF24F7" w:rsidRDefault="00CF24F7" w:rsidP="00FB5E5D">
            <w:pPr>
              <w:keepNext/>
              <w:spacing w:after="260"/>
              <w:ind w:left="34"/>
              <w:outlineLvl w:val="0"/>
              <w:rPr>
                <w:rFonts w:cs="Arial"/>
                <w:i/>
                <w:szCs w:val="24"/>
                <w:lang w:val="fr-CH"/>
              </w:rPr>
            </w:pPr>
            <w:r>
              <w:rPr>
                <w:rFonts w:cs="Arial"/>
                <w:i/>
                <w:szCs w:val="24"/>
                <w:lang w:val="fr-CH"/>
              </w:rPr>
              <w:t>Une autorisation en vertu de l’art. 10 OEM n’est accordée que si le demandeur ne détient pas, outre les porcs, d’autres animaux pour lesquels des effectifs maximums sont définis ; font exception les animaux de rente qui sont gardés pour le seul usage personnel ainsi que les animaux de compagnie (art. 10, al. 2, let. e, OEM).</w:t>
            </w:r>
          </w:p>
          <w:p w:rsidR="00807C7F" w:rsidRDefault="00807C7F" w:rsidP="00FB5E5D">
            <w:pPr>
              <w:keepNext/>
              <w:spacing w:after="260"/>
              <w:ind w:left="34"/>
              <w:outlineLvl w:val="0"/>
              <w:rPr>
                <w:rFonts w:cs="Arial"/>
                <w:i/>
                <w:szCs w:val="24"/>
                <w:lang w:val="fr-CH"/>
              </w:rPr>
            </w:pPr>
            <w:r w:rsidRPr="00807C7F">
              <w:rPr>
                <w:rFonts w:cs="Arial"/>
                <w:i/>
                <w:szCs w:val="24"/>
                <w:lang w:val="fr-CH"/>
              </w:rPr>
              <w:t>Pour l'engraissement de poulets et de dindes, le jour de la mise au poulailler et le jour de la sortie du poulailler comptent aussi comme jour d'engraissement</w:t>
            </w:r>
            <w:r w:rsidR="00BB2D53">
              <w:rPr>
                <w:rFonts w:cs="Arial"/>
                <w:i/>
                <w:szCs w:val="24"/>
                <w:lang w:val="fr-CH"/>
              </w:rPr>
              <w:t>.</w:t>
            </w:r>
          </w:p>
          <w:p w:rsidR="00CF24F7" w:rsidRDefault="00CF24F7" w:rsidP="00FB5E5D">
            <w:pPr>
              <w:keepNext/>
              <w:spacing w:after="260"/>
              <w:ind w:left="34"/>
              <w:outlineLvl w:val="0"/>
              <w:rPr>
                <w:rFonts w:cs="Arial"/>
                <w:b/>
                <w:i/>
                <w:szCs w:val="24"/>
                <w:lang w:val="fr-CH"/>
              </w:rPr>
            </w:pPr>
            <w:r>
              <w:rPr>
                <w:rFonts w:cs="Arial"/>
                <w:i/>
                <w:szCs w:val="24"/>
                <w:lang w:val="fr-CH"/>
              </w:rPr>
              <w:t>Les effectifs autorisés en vertu de l’art. 10 OEM ne peuvent en aucun cas être supérieurs à 200 % des effectifs prévus à l’art. 2 OEM (art. 13, al. 1, OEM). Si une exploitation détient plusieurs catégories d’animaux, l’addition des pourcentages que les effectifs représentent par rapport aux effectifs maximums concernés ne pourra pas dépasser 200 % (art. 13, al. 2, OEM).</w:t>
            </w:r>
          </w:p>
        </w:tc>
      </w:tr>
    </w:tbl>
    <w:p w:rsidR="00CF24F7" w:rsidRDefault="00CF24F7" w:rsidP="00CF24F7">
      <w:pPr>
        <w:rPr>
          <w:lang w:val="fr-CH"/>
        </w:rPr>
      </w:pPr>
    </w:p>
    <w:p w:rsidR="00CF24F7" w:rsidRDefault="00CF24F7" w:rsidP="00CF24F7">
      <w:pPr>
        <w:rPr>
          <w:lang w:val="fr-CH"/>
        </w:rPr>
      </w:pPr>
      <w:r>
        <w:rPr>
          <w:lang w:val="fr-CH"/>
        </w:rPr>
        <w:br w:type="page"/>
      </w:r>
    </w:p>
    <w:p w:rsidR="00CF24F7" w:rsidRDefault="00CF24F7" w:rsidP="00CF24F7">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 xml:space="preserve">Unités de production </w:t>
      </w:r>
    </w:p>
    <w:p w:rsidR="00CF24F7" w:rsidRDefault="00CF24F7" w:rsidP="00CF24F7">
      <w:pPr>
        <w:keepNext/>
        <w:spacing w:after="360"/>
        <w:outlineLvl w:val="0"/>
        <w:rPr>
          <w:kern w:val="28"/>
          <w:szCs w:val="24"/>
          <w:lang w:val="fr-CH"/>
        </w:rPr>
      </w:pPr>
      <w:r>
        <w:rPr>
          <w:kern w:val="28"/>
          <w:szCs w:val="24"/>
          <w:lang w:val="fr-CH"/>
        </w:rPr>
        <w:t>Toutes les unités de production exploitées doivent être indiquées à l’</w:t>
      </w:r>
      <w:r>
        <w:rPr>
          <w:kern w:val="28"/>
          <w:szCs w:val="24"/>
          <w:u w:val="single"/>
          <w:lang w:val="fr-CH"/>
        </w:rPr>
        <w:t>annexe A</w:t>
      </w:r>
      <w:r>
        <w:rPr>
          <w:kern w:val="28"/>
          <w:szCs w:val="24"/>
          <w:lang w:val="fr-CH"/>
        </w:rPr>
        <w:t xml:space="preserve">, avec mention de leur nom, de leur adresse, du numéro d’exploitation cantonal et du nombre de places d’animaux par catégorie. De plus, le plan des bâtiments de chaque unité de production doit être joint </w:t>
      </w:r>
      <w:r w:rsidR="00DB640A">
        <w:rPr>
          <w:kern w:val="28"/>
          <w:szCs w:val="24"/>
          <w:lang w:val="fr-CH"/>
        </w:rPr>
        <w:t>lors de la première</w:t>
      </w:r>
      <w:r>
        <w:rPr>
          <w:kern w:val="28"/>
          <w:szCs w:val="24"/>
          <w:lang w:val="fr-CH"/>
        </w:rPr>
        <w:t xml:space="preserve"> demande.</w:t>
      </w:r>
    </w:p>
    <w:tbl>
      <w:tblPr>
        <w:tblStyle w:val="Tabellenraster"/>
        <w:tblW w:w="0" w:type="auto"/>
        <w:tblInd w:w="108" w:type="dxa"/>
        <w:tblLook w:val="04A0" w:firstRow="1" w:lastRow="0" w:firstColumn="1" w:lastColumn="0" w:noHBand="0" w:noVBand="1"/>
      </w:tblPr>
      <w:tblGrid>
        <w:gridCol w:w="9103"/>
      </w:tblGrid>
      <w:tr w:rsidR="00CF24F7" w:rsidRPr="0040238A" w:rsidTr="00FB5E5D">
        <w:tc>
          <w:tcPr>
            <w:tcW w:w="9103" w:type="dxa"/>
          </w:tcPr>
          <w:p w:rsidR="00CF24F7" w:rsidRDefault="00CF24F7" w:rsidP="00FB5E5D">
            <w:pPr>
              <w:keepNext/>
              <w:spacing w:after="120"/>
              <w:ind w:left="34"/>
              <w:outlineLvl w:val="0"/>
              <w:rPr>
                <w:rFonts w:cs="Arial"/>
                <w:b/>
                <w:i/>
                <w:szCs w:val="24"/>
                <w:lang w:val="fr-CH"/>
              </w:rPr>
            </w:pPr>
            <w:r>
              <w:rPr>
                <w:rFonts w:cs="Arial"/>
                <w:b/>
                <w:i/>
                <w:szCs w:val="24"/>
                <w:lang w:val="fr-CH"/>
              </w:rPr>
              <w:t>Remarques :</w:t>
            </w:r>
          </w:p>
          <w:p w:rsidR="00CF24F7" w:rsidRDefault="00CF24F7" w:rsidP="00FB5E5D">
            <w:pPr>
              <w:keepNext/>
              <w:spacing w:after="260"/>
              <w:ind w:left="34"/>
              <w:outlineLvl w:val="0"/>
              <w:rPr>
                <w:rFonts w:cs="Arial"/>
                <w:i/>
                <w:szCs w:val="24"/>
                <w:lang w:val="fr-CH"/>
              </w:rPr>
            </w:pPr>
            <w:r>
              <w:rPr>
                <w:rFonts w:cs="Arial"/>
                <w:i/>
                <w:szCs w:val="24"/>
                <w:lang w:val="fr-CH"/>
              </w:rPr>
              <w:t xml:space="preserve">Conformément à l’art. 6, al. 1, let. b, OTerm, une exploitation peut comprendre une ou plusieurs unités de production. </w:t>
            </w:r>
          </w:p>
          <w:p w:rsidR="00CF24F7" w:rsidRDefault="00CF24F7" w:rsidP="00FB5E5D">
            <w:pPr>
              <w:keepNext/>
              <w:spacing w:after="260"/>
              <w:ind w:left="34"/>
              <w:outlineLvl w:val="0"/>
              <w:rPr>
                <w:szCs w:val="24"/>
                <w:lang w:val="fr-CH"/>
              </w:rPr>
            </w:pPr>
            <w:r>
              <w:rPr>
                <w:rFonts w:cs="Arial"/>
                <w:i/>
                <w:szCs w:val="24"/>
                <w:lang w:val="fr-CH"/>
              </w:rPr>
              <w:t xml:space="preserve">Par unité de production, on entend un ensemble de terres, de bâtiments et d’installations que les limites désignent visiblement comme tel, qui est séparé d’autres unités de production, dans lequel sont occupées une ou plusieurs personnes et qui comprend une ou plusieurs unités d’élevage au sens de l’art. 11 OTerm. </w:t>
            </w:r>
          </w:p>
        </w:tc>
      </w:tr>
    </w:tbl>
    <w:p w:rsidR="00CF24F7" w:rsidRDefault="00CF24F7" w:rsidP="00CF24F7">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t>Sous-produits</w:t>
      </w:r>
    </w:p>
    <w:p w:rsidR="00CF24F7" w:rsidRDefault="00CF24F7" w:rsidP="00CF24F7">
      <w:pPr>
        <w:pStyle w:val="berschrift2"/>
        <w:numPr>
          <w:ilvl w:val="1"/>
          <w:numId w:val="8"/>
        </w:numPr>
        <w:tabs>
          <w:tab w:val="clear" w:pos="964"/>
          <w:tab w:val="num" w:pos="567"/>
        </w:tabs>
        <w:rPr>
          <w:rFonts w:cstheme="minorBidi"/>
          <w:b w:val="0"/>
          <w:i/>
          <w:sz w:val="20"/>
          <w:lang w:val="fr-CH"/>
        </w:rPr>
      </w:pPr>
      <w:r>
        <w:rPr>
          <w:rFonts w:cstheme="minorBidi"/>
          <w:b w:val="0"/>
          <w:i/>
          <w:sz w:val="20"/>
          <w:lang w:val="fr-CH"/>
        </w:rPr>
        <w:t>Composition des sous-produits pris en charge</w:t>
      </w:r>
    </w:p>
    <w:p w:rsidR="00CF24F7" w:rsidRDefault="00CF24F7" w:rsidP="00CF24F7">
      <w:pPr>
        <w:spacing w:after="260"/>
        <w:outlineLvl w:val="1"/>
        <w:rPr>
          <w:rFonts w:cstheme="minorBidi"/>
          <w:szCs w:val="24"/>
          <w:lang w:val="fr-CH"/>
        </w:rPr>
      </w:pPr>
      <w:r>
        <w:rPr>
          <w:rFonts w:cstheme="minorBidi"/>
          <w:szCs w:val="24"/>
          <w:lang w:val="fr-CH"/>
        </w:rPr>
        <w:t xml:space="preserve">Prière d’indiquer dans le tableau suivant, pour chaque sous-produit utilisé, les quantités acquises par année (kg de matière fraîche [MF]) ainsi que les valeurs nutritives (matière sèche [MS] et énergie digestible porc [EDP]). </w:t>
      </w:r>
    </w:p>
    <w:p w:rsidR="00CF24F7" w:rsidRDefault="00CF24F7" w:rsidP="00CF24F7">
      <w:pPr>
        <w:spacing w:after="260"/>
        <w:outlineLvl w:val="1"/>
        <w:rPr>
          <w:szCs w:val="24"/>
          <w:lang w:val="fr-CH"/>
        </w:rPr>
      </w:pPr>
      <w:r>
        <w:rPr>
          <w:szCs w:val="24"/>
          <w:lang w:val="fr-CH"/>
        </w:rPr>
        <w:t>Seuls les sous-produits suivants (figurant sur la liste de l’annexe de l’OEM) peuvent être pris en compte pour l’octroi d’une autorisation (art. 11, al. 1, OEM).</w:t>
      </w:r>
      <w:r>
        <w:rPr>
          <w:b/>
          <w:szCs w:val="24"/>
          <w:lang w:val="fr-CH"/>
        </w:rPr>
        <w:t xml:space="preserve"> </w:t>
      </w:r>
    </w:p>
    <w:p w:rsidR="00CF24F7" w:rsidRDefault="00CF24F7" w:rsidP="00CF24F7">
      <w:pPr>
        <w:spacing w:after="120" w:line="320" w:lineRule="atLeast"/>
        <w:outlineLvl w:val="1"/>
        <w:rPr>
          <w:b/>
          <w:szCs w:val="24"/>
          <w:lang w:val="fr-CH"/>
        </w:rPr>
      </w:pPr>
      <w:r>
        <w:rPr>
          <w:szCs w:val="24"/>
          <w:lang w:val="fr-CH"/>
        </w:rPr>
        <w:t>1. Sous-produits de la transformation du lait selon l’annexe de l’OEM :</w:t>
      </w:r>
    </w:p>
    <w:tbl>
      <w:tblPr>
        <w:tblW w:w="5000" w:type="pct"/>
        <w:tblBorders>
          <w:top w:val="outset" w:sz="6" w:space="0" w:color="auto"/>
          <w:left w:val="outset" w:sz="6" w:space="0" w:color="auto"/>
          <w:bottom w:val="outset" w:sz="6" w:space="0" w:color="auto"/>
          <w:right w:val="outset" w:sz="6" w:space="0" w:color="auto"/>
        </w:tblBorders>
        <w:tblCellMar>
          <w:left w:w="75" w:type="dxa"/>
          <w:bottom w:w="75" w:type="dxa"/>
          <w:right w:w="75" w:type="dxa"/>
        </w:tblCellMar>
        <w:tblLook w:val="04A0" w:firstRow="1" w:lastRow="0" w:firstColumn="1" w:lastColumn="0" w:noHBand="0" w:noVBand="1"/>
      </w:tblPr>
      <w:tblGrid>
        <w:gridCol w:w="2582"/>
        <w:gridCol w:w="2098"/>
        <w:gridCol w:w="1558"/>
        <w:gridCol w:w="1417"/>
        <w:gridCol w:w="1476"/>
      </w:tblGrid>
      <w:tr w:rsidR="00CF24F7" w:rsidTr="00FB5E5D">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Dénomination</w:t>
            </w:r>
          </w:p>
        </w:tc>
        <w:tc>
          <w:tcPr>
            <w:tcW w:w="11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 xml:space="preserve">Sous-produit de </w:t>
            </w:r>
          </w:p>
        </w:tc>
        <w:tc>
          <w:tcPr>
            <w:tcW w:w="853" w:type="pct"/>
            <w:tcBorders>
              <w:top w:val="single" w:sz="6" w:space="0" w:color="000000"/>
              <w:left w:val="single" w:sz="6" w:space="0" w:color="000000"/>
              <w:bottom w:val="single" w:sz="6" w:space="0" w:color="000000"/>
              <w:right w:val="single" w:sz="6" w:space="0" w:color="000000"/>
            </w:tcBorders>
            <w:vAlign w:val="center"/>
          </w:tcPr>
          <w:p w:rsidR="00CF24F7" w:rsidRDefault="00CF24F7" w:rsidP="00FB5E5D">
            <w:pPr>
              <w:pStyle w:val="StandardEingerckt2cm"/>
              <w:spacing w:after="0"/>
              <w:ind w:left="0"/>
              <w:jc w:val="center"/>
              <w:rPr>
                <w:szCs w:val="24"/>
                <w:lang w:val="fr-CH"/>
              </w:rPr>
            </w:pPr>
            <w:r>
              <w:rPr>
                <w:b/>
                <w:sz w:val="18"/>
                <w:szCs w:val="24"/>
                <w:lang w:val="fr-CH"/>
              </w:rPr>
              <w:t>Quantité par année en kg MF</w:t>
            </w:r>
          </w:p>
        </w:tc>
        <w:tc>
          <w:tcPr>
            <w:tcW w:w="77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 xml:space="preserve">MS </w:t>
            </w:r>
          </w:p>
          <w:p w:rsidR="00CF24F7" w:rsidRDefault="00CF24F7" w:rsidP="00FB5E5D">
            <w:pPr>
              <w:pStyle w:val="StandardEingerckt2cm"/>
              <w:spacing w:after="0"/>
              <w:ind w:left="0"/>
              <w:jc w:val="center"/>
              <w:rPr>
                <w:b/>
                <w:sz w:val="18"/>
                <w:lang w:val="fr-CH"/>
              </w:rPr>
            </w:pPr>
            <w:r>
              <w:rPr>
                <w:b/>
                <w:sz w:val="18"/>
                <w:lang w:val="fr-CH"/>
              </w:rPr>
              <w:t>(g/kg)</w:t>
            </w:r>
          </w:p>
        </w:tc>
        <w:tc>
          <w:tcPr>
            <w:tcW w:w="80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 xml:space="preserve">EDP </w:t>
            </w:r>
          </w:p>
          <w:p w:rsidR="00CF24F7" w:rsidRDefault="00CF24F7" w:rsidP="00FB5E5D">
            <w:pPr>
              <w:pStyle w:val="StandardEingerckt2cm"/>
              <w:spacing w:after="0"/>
              <w:ind w:left="0"/>
              <w:jc w:val="center"/>
              <w:rPr>
                <w:b/>
                <w:sz w:val="18"/>
                <w:lang w:val="fr-CH"/>
              </w:rPr>
            </w:pPr>
            <w:r>
              <w:rPr>
                <w:b/>
                <w:sz w:val="18"/>
                <w:lang w:val="fr-CH"/>
              </w:rPr>
              <w:t>(MJ/kg)</w:t>
            </w:r>
          </w:p>
        </w:tc>
      </w:tr>
      <w:tr w:rsidR="00CF24F7" w:rsidTr="00FB5E5D">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1.1 Babeurre</w:t>
            </w:r>
          </w:p>
        </w:tc>
        <w:tc>
          <w:tcPr>
            <w:tcW w:w="11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du beurre</w:t>
            </w:r>
          </w:p>
        </w:tc>
        <w:tc>
          <w:tcPr>
            <w:tcW w:w="853" w:type="pct"/>
            <w:tcBorders>
              <w:top w:val="single" w:sz="6" w:space="0" w:color="000000"/>
              <w:left w:val="single" w:sz="6" w:space="0" w:color="000000"/>
              <w:bottom w:val="single" w:sz="6" w:space="0" w:color="000000"/>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1.2 Babeurre 20 %</w:t>
            </w:r>
          </w:p>
        </w:tc>
        <w:tc>
          <w:tcPr>
            <w:tcW w:w="11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du beurre</w:t>
            </w:r>
          </w:p>
        </w:tc>
        <w:tc>
          <w:tcPr>
            <w:tcW w:w="853" w:type="pct"/>
            <w:tcBorders>
              <w:top w:val="single" w:sz="6" w:space="0" w:color="000000"/>
              <w:left w:val="single" w:sz="6" w:space="0" w:color="000000"/>
              <w:bottom w:val="single" w:sz="6" w:space="0" w:color="000000"/>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1.3 Babeurre 30 %</w:t>
            </w:r>
          </w:p>
        </w:tc>
        <w:tc>
          <w:tcPr>
            <w:tcW w:w="11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du beurre</w:t>
            </w:r>
          </w:p>
        </w:tc>
        <w:tc>
          <w:tcPr>
            <w:tcW w:w="853" w:type="pct"/>
            <w:tcBorders>
              <w:top w:val="single" w:sz="6" w:space="0" w:color="000000"/>
              <w:left w:val="single" w:sz="6" w:space="0" w:color="000000"/>
              <w:bottom w:val="single" w:sz="6" w:space="0" w:color="000000"/>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1.4 Déchets de fromage</w:t>
            </w:r>
          </w:p>
        </w:tc>
        <w:tc>
          <w:tcPr>
            <w:tcW w:w="114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du fromage</w:t>
            </w:r>
          </w:p>
        </w:tc>
        <w:tc>
          <w:tcPr>
            <w:tcW w:w="853" w:type="pct"/>
            <w:tcBorders>
              <w:top w:val="single" w:sz="6" w:space="0" w:color="000000"/>
              <w:left w:val="single" w:sz="6" w:space="0" w:color="000000"/>
              <w:bottom w:val="single" w:sz="6" w:space="0" w:color="000000"/>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single" w:sz="6" w:space="0" w:color="000000"/>
              <w:left w:val="single" w:sz="6" w:space="0" w:color="000000"/>
              <w:bottom w:val="dotted" w:sz="4" w:space="0" w:color="auto"/>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t>1.5 Lactosérum (= petit-lait)</w:t>
            </w:r>
          </w:p>
        </w:tc>
        <w:tc>
          <w:tcPr>
            <w:tcW w:w="1149" w:type="pct"/>
            <w:tcBorders>
              <w:top w:val="single" w:sz="6" w:space="0" w:color="000000"/>
              <w:left w:val="single" w:sz="6" w:space="0" w:color="000000"/>
              <w:bottom w:val="dotted" w:sz="4" w:space="0" w:color="auto"/>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du fromage</w:t>
            </w:r>
          </w:p>
        </w:tc>
        <w:tc>
          <w:tcPr>
            <w:tcW w:w="853" w:type="pct"/>
            <w:tcBorders>
              <w:top w:val="single" w:sz="6" w:space="0" w:color="000000"/>
              <w:left w:val="single" w:sz="6" w:space="0" w:color="000000"/>
              <w:bottom w:val="dotted" w:sz="4" w:space="0" w:color="auto"/>
              <w:right w:val="single" w:sz="6" w:space="0" w:color="000000"/>
            </w:tcBorders>
            <w:shd w:val="clear" w:color="auto" w:fill="auto"/>
          </w:tcPr>
          <w:p w:rsidR="00CF24F7" w:rsidRDefault="00CF24F7" w:rsidP="00FB5E5D">
            <w:pPr>
              <w:jc w:val="center"/>
              <w:rPr>
                <w:noProof/>
                <w:lang w:val="fr-CH"/>
              </w:rPr>
            </w:pPr>
          </w:p>
        </w:tc>
        <w:tc>
          <w:tcPr>
            <w:tcW w:w="776" w:type="pct"/>
            <w:tcBorders>
              <w:top w:val="single" w:sz="6" w:space="0" w:color="000000"/>
              <w:left w:val="single" w:sz="6" w:space="0" w:color="000000"/>
              <w:bottom w:val="dotted" w:sz="4" w:space="0" w:color="auto"/>
              <w:right w:val="single" w:sz="6" w:space="0" w:color="000000"/>
            </w:tcBorders>
            <w:shd w:val="clear" w:color="auto" w:fill="auto"/>
            <w:tcMar>
              <w:top w:w="30" w:type="dxa"/>
              <w:left w:w="30" w:type="dxa"/>
              <w:bottom w:w="30" w:type="dxa"/>
              <w:right w:w="30" w:type="dxa"/>
            </w:tcMar>
          </w:tcPr>
          <w:p w:rsidR="00CF24F7" w:rsidRDefault="00CF24F7" w:rsidP="00FB5E5D">
            <w:pPr>
              <w:jc w:val="center"/>
              <w:rPr>
                <w:noProof/>
                <w:lang w:val="fr-CH"/>
              </w:rPr>
            </w:pPr>
          </w:p>
        </w:tc>
        <w:tc>
          <w:tcPr>
            <w:tcW w:w="808" w:type="pct"/>
            <w:tcBorders>
              <w:top w:val="single" w:sz="6" w:space="0" w:color="000000"/>
              <w:left w:val="single" w:sz="6" w:space="0" w:color="000000"/>
              <w:bottom w:val="dotted" w:sz="4" w:space="0" w:color="auto"/>
              <w:right w:val="single" w:sz="6" w:space="0" w:color="000000"/>
            </w:tcBorders>
            <w:shd w:val="clear" w:color="auto" w:fill="auto"/>
            <w:tcMar>
              <w:top w:w="30" w:type="dxa"/>
              <w:left w:w="30" w:type="dxa"/>
              <w:bottom w:w="30" w:type="dxa"/>
              <w:right w:w="30" w:type="dxa"/>
            </w:tcMar>
          </w:tcPr>
          <w:p w:rsidR="00CF24F7" w:rsidRDefault="00CF24F7" w:rsidP="00FB5E5D">
            <w:pPr>
              <w:jc w:val="center"/>
              <w:rPr>
                <w:noProof/>
                <w:lang w:val="fr-CH"/>
              </w:rPr>
            </w:pPr>
          </w:p>
        </w:tc>
      </w:tr>
      <w:tr w:rsidR="00CF24F7" w:rsidTr="00FB5E5D">
        <w:tc>
          <w:tcPr>
            <w:tcW w:w="1414"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1.5.1 Fromage à pâte dure</w:t>
            </w:r>
          </w:p>
        </w:tc>
        <w:tc>
          <w:tcPr>
            <w:tcW w:w="1149"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dotted" w:sz="4" w:space="0" w:color="auto"/>
              <w:right w:val="single" w:sz="6" w:space="0" w:color="000000"/>
            </w:tcBorders>
            <w:shd w:val="clear" w:color="auto" w:fill="FFFFCC"/>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1.5.2 Fromage à pâte molle</w:t>
            </w:r>
          </w:p>
        </w:tc>
        <w:tc>
          <w:tcPr>
            <w:tcW w:w="1149"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dotted" w:sz="4" w:space="0" w:color="auto"/>
              <w:right w:val="single" w:sz="6" w:space="0" w:color="000000"/>
            </w:tcBorders>
            <w:shd w:val="clear" w:color="auto" w:fill="FFFFCC"/>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r>
              <w:rPr>
                <w:rFonts w:cs="Arial"/>
                <w:sz w:val="18"/>
                <w:lang w:val="fr-CH"/>
              </w:rPr>
              <w:t>1.5.3 Sérac</w:t>
            </w:r>
          </w:p>
        </w:tc>
        <w:tc>
          <w:tcPr>
            <w:tcW w:w="1149"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dotted" w:sz="4" w:space="0" w:color="auto"/>
              <w:right w:val="single" w:sz="6" w:space="0" w:color="000000"/>
            </w:tcBorders>
            <w:shd w:val="clear" w:color="auto" w:fill="FFFFCC"/>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dotted" w:sz="4" w:space="0" w:color="auto"/>
              <w:left w:val="single" w:sz="6" w:space="0" w:color="000000"/>
              <w:bottom w:val="dotted" w:sz="4" w:space="0" w:color="auto"/>
              <w:right w:val="single" w:sz="4" w:space="0" w:color="auto"/>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t>1.5.4 Lactosérum concentré</w:t>
            </w:r>
          </w:p>
        </w:tc>
        <w:tc>
          <w:tcPr>
            <w:tcW w:w="1149"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dotted" w:sz="4" w:space="0" w:color="auto"/>
              <w:right w:val="single" w:sz="6" w:space="0" w:color="000000"/>
            </w:tcBorders>
            <w:shd w:val="clear" w:color="auto" w:fill="auto"/>
          </w:tcPr>
          <w:p w:rsidR="00CF24F7" w:rsidRDefault="00CF24F7" w:rsidP="00FB5E5D">
            <w:pPr>
              <w:jc w:val="center"/>
              <w:rPr>
                <w:noProof/>
                <w:lang w:val="fr-CH"/>
              </w:rPr>
            </w:pPr>
          </w:p>
        </w:tc>
        <w:tc>
          <w:tcPr>
            <w:tcW w:w="776" w:type="pct"/>
            <w:tcBorders>
              <w:top w:val="dotted" w:sz="4" w:space="0" w:color="auto"/>
              <w:left w:val="single" w:sz="6" w:space="0" w:color="000000"/>
              <w:bottom w:val="dotted" w:sz="4" w:space="0" w:color="auto"/>
              <w:right w:val="single" w:sz="6" w:space="0" w:color="000000"/>
            </w:tcBorders>
            <w:shd w:val="clear" w:color="auto" w:fill="auto"/>
            <w:tcMar>
              <w:top w:w="30" w:type="dxa"/>
              <w:left w:w="30" w:type="dxa"/>
              <w:bottom w:w="30" w:type="dxa"/>
              <w:right w:w="30" w:type="dxa"/>
            </w:tcMar>
          </w:tcPr>
          <w:p w:rsidR="00CF24F7" w:rsidRDefault="00CF24F7" w:rsidP="00FB5E5D">
            <w:pPr>
              <w:jc w:val="center"/>
              <w:rPr>
                <w:noProof/>
                <w:lang w:val="fr-CH"/>
              </w:rPr>
            </w:pPr>
          </w:p>
        </w:tc>
        <w:tc>
          <w:tcPr>
            <w:tcW w:w="808" w:type="pct"/>
            <w:tcBorders>
              <w:top w:val="dotted" w:sz="4" w:space="0" w:color="auto"/>
              <w:left w:val="single" w:sz="6" w:space="0" w:color="000000"/>
              <w:bottom w:val="dotted" w:sz="4" w:space="0" w:color="auto"/>
              <w:right w:val="single" w:sz="4" w:space="0" w:color="auto"/>
            </w:tcBorders>
            <w:shd w:val="clear" w:color="auto" w:fill="auto"/>
            <w:tcMar>
              <w:top w:w="30" w:type="dxa"/>
              <w:left w:w="30" w:type="dxa"/>
              <w:bottom w:w="30" w:type="dxa"/>
              <w:right w:w="30" w:type="dxa"/>
            </w:tcMar>
          </w:tcPr>
          <w:p w:rsidR="00CF24F7" w:rsidRDefault="00CF24F7" w:rsidP="00FB5E5D">
            <w:pPr>
              <w:jc w:val="center"/>
              <w:rPr>
                <w:noProof/>
                <w:lang w:val="fr-CH"/>
              </w:rPr>
            </w:pPr>
          </w:p>
        </w:tc>
      </w:tr>
      <w:tr w:rsidR="00CF24F7" w:rsidTr="00FB5E5D">
        <w:tc>
          <w:tcPr>
            <w:tcW w:w="1414"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ind w:left="142"/>
              <w:rPr>
                <w:rFonts w:cs="Arial"/>
                <w:sz w:val="18"/>
                <w:lang w:val="fr-CH"/>
              </w:rPr>
            </w:pPr>
            <w:r>
              <w:rPr>
                <w:rFonts w:cs="Arial"/>
                <w:sz w:val="18"/>
                <w:lang w:val="fr-CH"/>
              </w:rPr>
              <w:t>Lactosérum concentré 12 %</w:t>
            </w:r>
          </w:p>
        </w:tc>
        <w:tc>
          <w:tcPr>
            <w:tcW w:w="1149"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dotted" w:sz="4" w:space="0" w:color="auto"/>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ind w:left="142"/>
              <w:rPr>
                <w:rFonts w:cs="Arial"/>
                <w:sz w:val="18"/>
                <w:lang w:val="fr-CH"/>
              </w:rPr>
            </w:pPr>
            <w:r>
              <w:rPr>
                <w:rFonts w:cs="Arial"/>
                <w:sz w:val="18"/>
                <w:lang w:val="fr-CH"/>
              </w:rPr>
              <w:t>Lactosérum concentré 18 %</w:t>
            </w:r>
          </w:p>
        </w:tc>
        <w:tc>
          <w:tcPr>
            <w:tcW w:w="1149" w:type="pct"/>
            <w:tcBorders>
              <w:top w:val="dotted" w:sz="4" w:space="0" w:color="auto"/>
              <w:left w:val="single" w:sz="6" w:space="0" w:color="000000"/>
              <w:bottom w:val="dotted" w:sz="4" w:space="0" w:color="auto"/>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dotted" w:sz="4" w:space="0" w:color="auto"/>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dotted" w:sz="4" w:space="0" w:color="auto"/>
              <w:left w:val="single" w:sz="6" w:space="0" w:color="000000"/>
              <w:bottom w:val="dotted" w:sz="4" w:space="0" w:color="auto"/>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c>
          <w:tcPr>
            <w:tcW w:w="1414" w:type="pct"/>
            <w:tcBorders>
              <w:top w:val="dotted" w:sz="4" w:space="0" w:color="auto"/>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ind w:left="142"/>
              <w:rPr>
                <w:rFonts w:cs="Arial"/>
                <w:sz w:val="18"/>
                <w:lang w:val="fr-CH"/>
              </w:rPr>
            </w:pPr>
            <w:r>
              <w:rPr>
                <w:rFonts w:cs="Arial"/>
                <w:sz w:val="18"/>
                <w:lang w:val="fr-CH"/>
              </w:rPr>
              <w:t>Lactosérum concentré 25 %</w:t>
            </w:r>
          </w:p>
        </w:tc>
        <w:tc>
          <w:tcPr>
            <w:tcW w:w="1149" w:type="pct"/>
            <w:tcBorders>
              <w:top w:val="dotted" w:sz="4" w:space="0" w:color="auto"/>
              <w:left w:val="single" w:sz="6" w:space="0" w:color="000000"/>
              <w:bottom w:val="single" w:sz="6" w:space="0" w:color="000000"/>
              <w:right w:val="single" w:sz="6" w:space="0" w:color="000000"/>
            </w:tcBorders>
            <w:tcMar>
              <w:top w:w="30" w:type="dxa"/>
              <w:left w:w="30" w:type="dxa"/>
              <w:bottom w:w="30" w:type="dxa"/>
              <w:right w:w="30" w:type="dxa"/>
            </w:tcMar>
            <w:hideMark/>
          </w:tcPr>
          <w:p w:rsidR="00CF24F7" w:rsidRDefault="00CF24F7" w:rsidP="00FB5E5D">
            <w:pPr>
              <w:spacing w:before="100" w:beforeAutospacing="1" w:after="100" w:afterAutospacing="1" w:line="312" w:lineRule="atLeast"/>
              <w:rPr>
                <w:rFonts w:cs="Arial"/>
                <w:sz w:val="18"/>
                <w:lang w:val="fr-CH"/>
              </w:rPr>
            </w:pPr>
          </w:p>
        </w:tc>
        <w:tc>
          <w:tcPr>
            <w:tcW w:w="853" w:type="pct"/>
            <w:tcBorders>
              <w:top w:val="dotted" w:sz="4" w:space="0" w:color="auto"/>
              <w:left w:val="single" w:sz="6" w:space="0" w:color="000000"/>
              <w:bottom w:val="single" w:sz="6" w:space="0" w:color="000000"/>
              <w:right w:val="single" w:sz="6" w:space="0" w:color="000000"/>
            </w:tcBorders>
            <w:shd w:val="clear" w:color="auto" w:fill="FFFFCC"/>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dotted" w:sz="4" w:space="0" w:color="auto"/>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dotted" w:sz="4" w:space="0" w:color="auto"/>
              <w:left w:val="single" w:sz="6" w:space="0" w:color="000000"/>
              <w:bottom w:val="single" w:sz="6" w:space="0" w:color="000000"/>
              <w:right w:val="single" w:sz="6" w:space="0" w:color="000000"/>
            </w:tcBorders>
            <w:shd w:val="clear" w:color="auto" w:fill="FFFFCC"/>
            <w:tcMar>
              <w:top w:w="30" w:type="dxa"/>
              <w:left w:w="30" w:type="dxa"/>
              <w:bottom w:w="30" w:type="dxa"/>
              <w:right w:w="30" w:type="dxa"/>
            </w:tcMa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bl>
    <w:p w:rsidR="00CF24F7" w:rsidRDefault="00CF24F7" w:rsidP="00CF24F7">
      <w:pPr>
        <w:rPr>
          <w:lang w:val="fr-CH"/>
        </w:rPr>
      </w:pPr>
      <w:r>
        <w:rPr>
          <w:lang w:val="fr-CH"/>
        </w:rPr>
        <w:t>Suite à la page suivante</w:t>
      </w:r>
      <w:r>
        <w:rPr>
          <w:lang w:val="fr-CH"/>
        </w:rPr>
        <w:br w:type="page"/>
      </w:r>
    </w:p>
    <w:tbl>
      <w:tblPr>
        <w:tblW w:w="5000" w:type="pct"/>
        <w:tblBorders>
          <w:top w:val="outset" w:sz="6" w:space="0" w:color="auto"/>
          <w:left w:val="outset" w:sz="6" w:space="0" w:color="auto"/>
          <w:bottom w:val="outset" w:sz="6" w:space="0" w:color="auto"/>
          <w:right w:val="outset" w:sz="6" w:space="0" w:color="auto"/>
        </w:tblBorders>
        <w:tblCellMar>
          <w:left w:w="75" w:type="dxa"/>
          <w:bottom w:w="75" w:type="dxa"/>
          <w:right w:w="75" w:type="dxa"/>
        </w:tblCellMar>
        <w:tblLook w:val="04A0" w:firstRow="1" w:lastRow="0" w:firstColumn="1" w:lastColumn="0" w:noHBand="0" w:noVBand="1"/>
      </w:tblPr>
      <w:tblGrid>
        <w:gridCol w:w="2412"/>
        <w:gridCol w:w="2268"/>
        <w:gridCol w:w="1558"/>
        <w:gridCol w:w="1417"/>
        <w:gridCol w:w="1476"/>
      </w:tblGrid>
      <w:tr w:rsidR="00CF24F7" w:rsidTr="00FB5E5D">
        <w:trPr>
          <w:trHeight w:val="310"/>
        </w:trPr>
        <w:tc>
          <w:tcPr>
            <w:tcW w:w="132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lastRenderedPageBreak/>
              <w:t>1.6 Perméat</w:t>
            </w:r>
          </w:p>
        </w:tc>
        <w:tc>
          <w:tcPr>
            <w:tcW w:w="1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t>Production de protéines à partir de lait écrémé ou de lactosérum</w:t>
            </w:r>
          </w:p>
        </w:tc>
        <w:tc>
          <w:tcPr>
            <w:tcW w:w="85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rPr>
          <w:trHeight w:val="387"/>
        </w:trPr>
        <w:tc>
          <w:tcPr>
            <w:tcW w:w="132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t>1.7 Lait de rinçage</w:t>
            </w:r>
          </w:p>
        </w:tc>
        <w:tc>
          <w:tcPr>
            <w:tcW w:w="124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CF24F7" w:rsidRDefault="00CF24F7" w:rsidP="00FB5E5D">
            <w:pPr>
              <w:spacing w:before="100" w:beforeAutospacing="1" w:after="100" w:afterAutospacing="1" w:line="312" w:lineRule="atLeast"/>
              <w:rPr>
                <w:rFonts w:cs="Arial"/>
                <w:sz w:val="18"/>
                <w:lang w:val="fr-CH"/>
              </w:rPr>
            </w:pPr>
            <w:r>
              <w:rPr>
                <w:rFonts w:cs="Arial"/>
                <w:sz w:val="18"/>
                <w:lang w:val="fr-CH"/>
              </w:rPr>
              <w:t>Transformation du lait</w:t>
            </w:r>
          </w:p>
        </w:tc>
        <w:tc>
          <w:tcPr>
            <w:tcW w:w="853"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776"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808"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bl>
    <w:p w:rsidR="00CF24F7" w:rsidRDefault="00CF24F7" w:rsidP="00CF24F7">
      <w:pPr>
        <w:spacing w:after="120" w:line="320" w:lineRule="atLeast"/>
        <w:outlineLvl w:val="1"/>
        <w:rPr>
          <w:szCs w:val="24"/>
          <w:lang w:val="fr-CH"/>
        </w:rPr>
      </w:pPr>
    </w:p>
    <w:p w:rsidR="00CF24F7" w:rsidRDefault="00CF24F7" w:rsidP="00CF24F7">
      <w:pPr>
        <w:spacing w:after="120" w:line="320" w:lineRule="atLeast"/>
        <w:outlineLvl w:val="1"/>
        <w:rPr>
          <w:i/>
          <w:szCs w:val="24"/>
          <w:lang w:val="fr-CH"/>
        </w:rPr>
      </w:pPr>
      <w:r>
        <w:rPr>
          <w:szCs w:val="24"/>
          <w:lang w:val="fr-CH"/>
        </w:rPr>
        <w:t>2. Sous-produits alimentaires non issus de la transformation du lait selon l’annexe de l’OEM :</w:t>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left w:w="75" w:type="dxa"/>
          <w:bottom w:w="75" w:type="dxa"/>
          <w:right w:w="75" w:type="dxa"/>
        </w:tblCellMar>
        <w:tblLook w:val="04A0" w:firstRow="1" w:lastRow="0" w:firstColumn="1" w:lastColumn="0" w:noHBand="0" w:noVBand="1"/>
      </w:tblPr>
      <w:tblGrid>
        <w:gridCol w:w="2410"/>
        <w:gridCol w:w="2268"/>
        <w:gridCol w:w="1561"/>
        <w:gridCol w:w="1419"/>
        <w:gridCol w:w="1415"/>
      </w:tblGrid>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Dénomination</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Sous-produit de</w:t>
            </w:r>
          </w:p>
        </w:tc>
        <w:tc>
          <w:tcPr>
            <w:tcW w:w="860" w:type="pct"/>
            <w:tcBorders>
              <w:top w:val="single" w:sz="6" w:space="0" w:color="000000"/>
              <w:left w:val="single" w:sz="6" w:space="0" w:color="000000"/>
              <w:bottom w:val="single" w:sz="6" w:space="0" w:color="000000"/>
              <w:right w:val="single" w:sz="6" w:space="0" w:color="000000"/>
            </w:tcBorders>
            <w:vAlign w:val="center"/>
          </w:tcPr>
          <w:p w:rsidR="00CF24F7" w:rsidRDefault="00CF24F7" w:rsidP="00FB5E5D">
            <w:pPr>
              <w:pStyle w:val="StandardEingerckt2cm"/>
              <w:spacing w:after="0"/>
              <w:ind w:left="0"/>
              <w:jc w:val="center"/>
              <w:rPr>
                <w:szCs w:val="24"/>
                <w:lang w:val="fr-CH"/>
              </w:rPr>
            </w:pPr>
            <w:r>
              <w:rPr>
                <w:b/>
                <w:sz w:val="18"/>
                <w:szCs w:val="24"/>
                <w:lang w:val="fr-CH"/>
              </w:rPr>
              <w:t>Quantité par année en kg MF</w:t>
            </w:r>
          </w:p>
        </w:tc>
        <w:tc>
          <w:tcPr>
            <w:tcW w:w="78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 xml:space="preserve">MS </w:t>
            </w:r>
          </w:p>
          <w:p w:rsidR="00CF24F7" w:rsidRDefault="00CF24F7" w:rsidP="00FB5E5D">
            <w:pPr>
              <w:pStyle w:val="StandardEingerckt2cm"/>
              <w:spacing w:after="0"/>
              <w:ind w:left="0"/>
              <w:jc w:val="center"/>
              <w:rPr>
                <w:b/>
                <w:sz w:val="18"/>
                <w:lang w:val="fr-CH"/>
              </w:rPr>
            </w:pPr>
            <w:r>
              <w:rPr>
                <w:b/>
                <w:sz w:val="18"/>
                <w:lang w:val="fr-CH"/>
              </w:rPr>
              <w:t>(g/kg)</w:t>
            </w:r>
          </w:p>
        </w:tc>
        <w:tc>
          <w:tcPr>
            <w:tcW w:w="78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pStyle w:val="StandardEingerckt2cm"/>
              <w:spacing w:after="0"/>
              <w:ind w:left="0"/>
              <w:jc w:val="center"/>
              <w:rPr>
                <w:b/>
                <w:sz w:val="18"/>
                <w:lang w:val="fr-CH"/>
              </w:rPr>
            </w:pPr>
            <w:r>
              <w:rPr>
                <w:b/>
                <w:sz w:val="18"/>
                <w:lang w:val="fr-CH"/>
              </w:rPr>
              <w:t xml:space="preserve">EDP </w:t>
            </w:r>
          </w:p>
          <w:p w:rsidR="00CF24F7" w:rsidRDefault="00CF24F7" w:rsidP="00FB5E5D">
            <w:pPr>
              <w:pStyle w:val="StandardEingerckt2cm"/>
              <w:spacing w:after="0"/>
              <w:ind w:left="0"/>
              <w:jc w:val="center"/>
              <w:rPr>
                <w:b/>
                <w:sz w:val="18"/>
                <w:lang w:val="fr-CH"/>
              </w:rPr>
            </w:pPr>
            <w:r>
              <w:rPr>
                <w:b/>
                <w:sz w:val="18"/>
                <w:lang w:val="fr-CH"/>
              </w:rPr>
              <w:t>(MJ/kg)</w:t>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2.1 Amidon de blé liquide</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Production d’amidon</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2.2 Sous-produit de la production de tofu</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Production de tofu</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2.3 Drêches de brasserie fraîches</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Brasserie</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 xml:space="preserve">2.4 Déchets de légumes/ soupe de déchets de légumes </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Production de conserves de légumes</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 xml:space="preserve">2.5 </w:t>
            </w:r>
            <w:r>
              <w:rPr>
                <w:sz w:val="18"/>
                <w:lang w:val="fr-CH"/>
              </w:rPr>
              <w:t>Pâte</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de pâte</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2.6 Déchets de pain</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Fabrication de produits de boulangerie</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szCs w:val="18"/>
                <w:lang w:val="fr-CH"/>
              </w:rPr>
            </w:pPr>
            <w:r>
              <w:rPr>
                <w:rFonts w:cs="Arial"/>
                <w:sz w:val="18"/>
                <w:szCs w:val="18"/>
                <w:lang w:val="fr-CH"/>
              </w:rPr>
              <w:t xml:space="preserve">2.7 </w:t>
            </w:r>
            <w:r>
              <w:rPr>
                <w:sz w:val="18"/>
                <w:szCs w:val="18"/>
                <w:lang w:val="fr-CH"/>
              </w:rPr>
              <w:t>Déchets de biscuits et sous-produits de boulangerie</w:t>
            </w:r>
            <w:r>
              <w:rPr>
                <w:rFonts w:cs="Arial"/>
                <w:sz w:val="18"/>
                <w:szCs w:val="18"/>
                <w:lang w:val="fr-CH"/>
              </w:rPr>
              <w:t xml:space="preserve"> </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szCs w:val="18"/>
                <w:lang w:val="fr-CH"/>
              </w:rPr>
            </w:pPr>
            <w:r>
              <w:rPr>
                <w:sz w:val="18"/>
                <w:szCs w:val="18"/>
                <w:lang w:val="fr-CH"/>
              </w:rPr>
              <w:t xml:space="preserve">Fabrication de produits </w:t>
            </w:r>
            <w:r>
              <w:rPr>
                <w:sz w:val="18"/>
                <w:szCs w:val="18"/>
                <w:lang w:val="fr-CH"/>
              </w:rPr>
              <w:br/>
              <w:t>de boulangerie</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2.8 Déchets de pomme</w:t>
            </w:r>
            <w:r>
              <w:rPr>
                <w:rFonts w:cs="Arial"/>
                <w:sz w:val="18"/>
                <w:lang w:val="fr-CH"/>
              </w:rPr>
              <w:br/>
              <w:t>de terre</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276" w:lineRule="auto"/>
              <w:rPr>
                <w:rFonts w:cs="Arial"/>
                <w:sz w:val="18"/>
                <w:lang w:val="fr-CH"/>
              </w:rPr>
            </w:pPr>
            <w:r>
              <w:rPr>
                <w:rFonts w:cs="Arial"/>
                <w:sz w:val="18"/>
                <w:lang w:val="fr-CH"/>
              </w:rPr>
              <w:t>Transformation des</w:t>
            </w:r>
            <w:r>
              <w:rPr>
                <w:rFonts w:cs="Arial"/>
                <w:sz w:val="18"/>
                <w:lang w:val="fr-CH"/>
              </w:rPr>
              <w:br/>
              <w:t>pommes de terre</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2.9 Levures</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Brasserie/Boulangerie</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c>
          <w:tcPr>
            <w:tcW w:w="132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2.10 Restes de boissons avec perméat de lait</w:t>
            </w:r>
          </w:p>
        </w:tc>
        <w:tc>
          <w:tcPr>
            <w:tcW w:w="12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CF24F7" w:rsidRDefault="00CF24F7" w:rsidP="00FB5E5D">
            <w:pPr>
              <w:spacing w:before="100" w:beforeAutospacing="1" w:after="100" w:afterAutospacing="1" w:line="312" w:lineRule="atLeast"/>
              <w:rPr>
                <w:rFonts w:cs="Arial"/>
                <w:sz w:val="18"/>
                <w:lang w:val="fr-CH"/>
              </w:rPr>
            </w:pPr>
            <w:r>
              <w:rPr>
                <w:rFonts w:cs="Arial"/>
                <w:sz w:val="18"/>
                <w:lang w:val="fr-CH"/>
              </w:rPr>
              <w:t>Production de boissons avec perméat de lait</w:t>
            </w:r>
          </w:p>
        </w:tc>
        <w:tc>
          <w:tcPr>
            <w:tcW w:w="860" w:type="pct"/>
            <w:tcBorders>
              <w:top w:val="single" w:sz="6" w:space="0" w:color="000000"/>
              <w:left w:val="single" w:sz="6" w:space="0" w:color="000000"/>
              <w:bottom w:val="single" w:sz="6" w:space="0" w:color="000000"/>
              <w:right w:val="single" w:sz="6" w:space="0" w:color="000000"/>
            </w:tcBorders>
            <w:shd w:val="clear" w:color="auto" w:fill="FFFFCC"/>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2"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780" w:type="pct"/>
            <w:tcBorders>
              <w:top w:val="single" w:sz="6" w:space="0" w:color="000000"/>
              <w:left w:val="single" w:sz="6" w:space="0" w:color="000000"/>
              <w:bottom w:val="single" w:sz="6" w:space="0" w:color="000000"/>
              <w:right w:val="single" w:sz="6" w:space="0" w:color="000000"/>
            </w:tcBorders>
            <w:shd w:val="clear" w:color="auto" w:fill="FFFFCC"/>
            <w:tcMar>
              <w:top w:w="30" w:type="dxa"/>
              <w:left w:w="30" w:type="dxa"/>
              <w:bottom w:w="30" w:type="dxa"/>
              <w:right w:w="30" w:type="dxa"/>
            </w:tcMar>
            <w:vAlign w:val="center"/>
          </w:tcPr>
          <w:p w:rsidR="00CF24F7" w:rsidRDefault="00CF24F7" w:rsidP="00FB5E5D">
            <w:pPr>
              <w:jc w:val="center"/>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rPr>
          <w:b/>
          <w:lang w:eastAsia="de-CH"/>
        </w:rPr>
      </w:pPr>
    </w:p>
    <w:p w:rsidR="00CF24F7" w:rsidRDefault="00CF24F7" w:rsidP="00CF24F7">
      <w:pPr>
        <w:pStyle w:val="berschrift2"/>
        <w:numPr>
          <w:ilvl w:val="1"/>
          <w:numId w:val="8"/>
        </w:numPr>
        <w:tabs>
          <w:tab w:val="clear" w:pos="964"/>
          <w:tab w:val="num" w:pos="567"/>
        </w:tabs>
        <w:spacing w:before="360" w:after="120"/>
        <w:rPr>
          <w:rFonts w:cstheme="minorBidi"/>
          <w:b w:val="0"/>
          <w:i/>
          <w:sz w:val="20"/>
          <w:lang w:val="fr-CH"/>
        </w:rPr>
      </w:pPr>
      <w:r>
        <w:rPr>
          <w:rFonts w:cstheme="minorBidi"/>
          <w:b w:val="0"/>
          <w:i/>
          <w:sz w:val="20"/>
          <w:lang w:val="fr-CH"/>
        </w:rPr>
        <w:t>Contrats portant sur les sous-produits</w:t>
      </w:r>
    </w:p>
    <w:p w:rsidR="00CF24F7" w:rsidRDefault="00CF24F7" w:rsidP="00CF24F7">
      <w:pPr>
        <w:spacing w:after="120"/>
        <w:rPr>
          <w:szCs w:val="24"/>
          <w:lang w:val="fr-CH"/>
        </w:rPr>
      </w:pPr>
      <w:r>
        <w:rPr>
          <w:szCs w:val="24"/>
          <w:lang w:val="fr-CH"/>
        </w:rPr>
        <w:t xml:space="preserve">L’acquisition des sous-produits doit être convenue contractuellement (contrat écrit) entre le demandeur et </w:t>
      </w:r>
      <w:r>
        <w:rPr>
          <w:b/>
          <w:szCs w:val="24"/>
          <w:lang w:val="fr-CH"/>
        </w:rPr>
        <w:t>l’entreprise de transformation du lait ou de fabrication de denrées alimentaires</w:t>
      </w:r>
      <w:r>
        <w:rPr>
          <w:szCs w:val="24"/>
          <w:lang w:val="fr-CH"/>
        </w:rPr>
        <w:t xml:space="preserve"> d’où sont issus les sous-produits (art. 10, al. 2, let. d, OEM). Les contrats conclus avec des intermédiaires ou des entreprises chargées du transport des sous-produits ne sont pas acceptés. Les contrats doivent comporter les indications suivantes :</w:t>
      </w:r>
    </w:p>
    <w:p w:rsidR="00CF24F7" w:rsidRDefault="00CF24F7" w:rsidP="00CF24F7">
      <w:pPr>
        <w:numPr>
          <w:ilvl w:val="0"/>
          <w:numId w:val="18"/>
        </w:numPr>
        <w:spacing w:after="60"/>
        <w:rPr>
          <w:rFonts w:eastAsia="Times New Roman" w:cs="Arial"/>
          <w:szCs w:val="20"/>
          <w:lang w:eastAsia="fr-FR"/>
        </w:rPr>
      </w:pPr>
      <w:r>
        <w:rPr>
          <w:rFonts w:cstheme="minorBidi"/>
          <w:szCs w:val="24"/>
          <w:lang w:val="fr-CH"/>
        </w:rPr>
        <w:t>d</w:t>
      </w:r>
      <w:r>
        <w:rPr>
          <w:rFonts w:cs="Arial"/>
          <w:szCs w:val="24"/>
          <w:lang w:val="fr-CH"/>
        </w:rPr>
        <w:t>énomination des sous-produits ;</w:t>
      </w:r>
    </w:p>
    <w:p w:rsidR="00CF24F7" w:rsidRDefault="00CF24F7" w:rsidP="00CF24F7">
      <w:pPr>
        <w:numPr>
          <w:ilvl w:val="0"/>
          <w:numId w:val="18"/>
        </w:numPr>
        <w:spacing w:after="60"/>
        <w:rPr>
          <w:rFonts w:eastAsia="Times New Roman" w:cs="Arial"/>
          <w:szCs w:val="20"/>
          <w:lang w:val="fr-CH" w:eastAsia="fr-FR"/>
        </w:rPr>
      </w:pPr>
      <w:r>
        <w:rPr>
          <w:rFonts w:eastAsia="Times New Roman" w:cs="Arial"/>
          <w:szCs w:val="20"/>
          <w:lang w:val="fr-CH" w:eastAsia="fr-FR"/>
        </w:rPr>
        <w:t>quantité de sous-produits par année ;</w:t>
      </w:r>
    </w:p>
    <w:p w:rsidR="00CF24F7" w:rsidRDefault="00CF24F7" w:rsidP="00CF24F7">
      <w:pPr>
        <w:numPr>
          <w:ilvl w:val="0"/>
          <w:numId w:val="18"/>
        </w:numPr>
        <w:spacing w:after="60"/>
        <w:rPr>
          <w:rFonts w:eastAsia="Times New Roman" w:cs="Arial"/>
          <w:szCs w:val="20"/>
          <w:lang w:val="fr-CH" w:eastAsia="fr-FR"/>
        </w:rPr>
      </w:pPr>
      <w:r>
        <w:rPr>
          <w:rFonts w:eastAsia="Times New Roman" w:cs="Arial"/>
          <w:szCs w:val="20"/>
          <w:lang w:val="fr-CH" w:eastAsia="fr-FR"/>
        </w:rPr>
        <w:t>valeur nutritive des sous-produits [énergie digestible porc (EDP) et matière sèche (MS)].</w:t>
      </w:r>
    </w:p>
    <w:p w:rsidR="00CF24F7" w:rsidRDefault="00CF24F7" w:rsidP="00CF24F7">
      <w:pPr>
        <w:spacing w:line="240" w:lineRule="auto"/>
        <w:rPr>
          <w:rFonts w:cs="Arial"/>
          <w:szCs w:val="24"/>
          <w:lang w:val="fr-CH"/>
        </w:rPr>
      </w:pPr>
      <w:r>
        <w:rPr>
          <w:rFonts w:cs="Arial"/>
          <w:szCs w:val="24"/>
          <w:lang w:val="fr-CH"/>
        </w:rPr>
        <w:br w:type="page"/>
      </w:r>
    </w:p>
    <w:p w:rsidR="00CF24F7" w:rsidRDefault="00CF24F7" w:rsidP="00CF24F7">
      <w:pPr>
        <w:spacing w:after="260"/>
        <w:rPr>
          <w:rFonts w:cs="Arial"/>
          <w:szCs w:val="24"/>
          <w:lang w:val="fr-CH"/>
        </w:rPr>
      </w:pPr>
      <w:r>
        <w:rPr>
          <w:rFonts w:cs="Arial"/>
          <w:szCs w:val="24"/>
          <w:lang w:val="fr-CH"/>
        </w:rPr>
        <w:lastRenderedPageBreak/>
        <w:t xml:space="preserve">La durée de l’autorisation correspond à la durée de validité des contrats, </w:t>
      </w:r>
      <w:r>
        <w:rPr>
          <w:rFonts w:cs="Arial"/>
          <w:b/>
          <w:szCs w:val="24"/>
          <w:lang w:val="fr-CH"/>
        </w:rPr>
        <w:t>mais elle est de cinq ans</w:t>
      </w:r>
      <w:r>
        <w:rPr>
          <w:rFonts w:cs="Arial"/>
          <w:szCs w:val="24"/>
          <w:lang w:val="fr-CH"/>
        </w:rPr>
        <w:t xml:space="preserve"> </w:t>
      </w:r>
      <w:r>
        <w:rPr>
          <w:rFonts w:cs="Arial"/>
          <w:b/>
          <w:szCs w:val="24"/>
          <w:lang w:val="fr-CH"/>
        </w:rPr>
        <w:t xml:space="preserve">au maximum </w:t>
      </w:r>
      <w:r>
        <w:rPr>
          <w:rFonts w:cs="Arial"/>
          <w:szCs w:val="24"/>
          <w:lang w:val="fr-CH"/>
        </w:rPr>
        <w:t>(art. 15 OEM). Pour faire valoir cette durée maximale, les contrats de pise en charge doivent être encore valables au moins cinq ans au-delà de la date du dépôt de la demande d’autorisation.</w:t>
      </w:r>
    </w:p>
    <w:p w:rsidR="00CF24F7" w:rsidRDefault="00CF24F7" w:rsidP="00CF24F7">
      <w:pPr>
        <w:spacing w:after="260"/>
        <w:rPr>
          <w:rFonts w:cs="Arial"/>
          <w:szCs w:val="24"/>
          <w:lang w:val="fr-CH"/>
        </w:rPr>
      </w:pPr>
      <w:r>
        <w:rPr>
          <w:rFonts w:cs="Arial"/>
          <w:szCs w:val="24"/>
          <w:lang w:val="fr-CH"/>
        </w:rPr>
        <w:t xml:space="preserve">Dans le cas de contrats qui se renouvellent tacitement d’année en année, le demandeur doit prouver au moyen d’un document daté et signé par le cocontractant que ces contrats sont en cours au moment du dépôt ou du renouvellement de la demande. Ce document doit en outre indiquer la </w:t>
      </w:r>
      <w:r>
        <w:rPr>
          <w:rFonts w:cs="Arial"/>
          <w:b/>
          <w:szCs w:val="24"/>
          <w:lang w:val="fr-CH"/>
        </w:rPr>
        <w:t>durée de validité (minimale) restante</w:t>
      </w:r>
      <w:r>
        <w:rPr>
          <w:rFonts w:cs="Arial"/>
          <w:szCs w:val="24"/>
          <w:lang w:val="fr-CH"/>
        </w:rPr>
        <w:t xml:space="preserve"> du contrat (p. ex. 5 années).</w:t>
      </w:r>
    </w:p>
    <w:tbl>
      <w:tblPr>
        <w:tblStyle w:val="Tabellenraster"/>
        <w:tblW w:w="9072" w:type="dxa"/>
        <w:tblInd w:w="108" w:type="dxa"/>
        <w:tblLook w:val="04A0" w:firstRow="1" w:lastRow="0" w:firstColumn="1" w:lastColumn="0" w:noHBand="0" w:noVBand="1"/>
      </w:tblPr>
      <w:tblGrid>
        <w:gridCol w:w="9072"/>
      </w:tblGrid>
      <w:tr w:rsidR="00CF24F7" w:rsidRPr="0040238A" w:rsidTr="00FB5E5D">
        <w:trPr>
          <w:trHeight w:val="1285"/>
        </w:trPr>
        <w:tc>
          <w:tcPr>
            <w:tcW w:w="9072" w:type="dxa"/>
          </w:tcPr>
          <w:p w:rsidR="00CF24F7" w:rsidRDefault="00CF24F7" w:rsidP="00FB5E5D">
            <w:pPr>
              <w:autoSpaceDE w:val="0"/>
              <w:autoSpaceDN w:val="0"/>
              <w:adjustRightInd w:val="0"/>
              <w:spacing w:after="60"/>
              <w:rPr>
                <w:b/>
                <w:i/>
                <w:szCs w:val="24"/>
                <w:lang w:val="fr-CH"/>
              </w:rPr>
            </w:pPr>
            <w:r>
              <w:rPr>
                <w:b/>
                <w:i/>
                <w:szCs w:val="24"/>
                <w:lang w:val="fr-CH"/>
              </w:rPr>
              <w:t>Remarque :</w:t>
            </w:r>
          </w:p>
          <w:p w:rsidR="00CF24F7" w:rsidRDefault="00CF24F7" w:rsidP="00FB5E5D">
            <w:pPr>
              <w:keepNext/>
              <w:spacing w:after="260"/>
              <w:ind w:left="34"/>
              <w:outlineLvl w:val="0"/>
              <w:rPr>
                <w:szCs w:val="24"/>
                <w:lang w:val="fr-CH"/>
              </w:rPr>
            </w:pPr>
            <w:r>
              <w:rPr>
                <w:rFonts w:cs="Arial"/>
                <w:i/>
                <w:szCs w:val="24"/>
                <w:lang w:val="fr-CH"/>
              </w:rPr>
              <w:t>Les fromageries qui alimentent leurs propres porcs avec les sous-produits de la transformation du lait doivent fournir une liste de leurs sites de production avec mention du nom, de l’adresse et de l’identité TSM ; cette liste remplace le contrat de prise en charge.</w:t>
            </w:r>
            <w:r>
              <w:rPr>
                <w:rFonts w:ascii="Times New Roman" w:hAnsi="Times New Roman"/>
                <w:b/>
                <w:i/>
                <w:szCs w:val="24"/>
                <w:lang w:val="fr-CH"/>
              </w:rPr>
              <w:t xml:space="preserve"> </w:t>
            </w:r>
          </w:p>
        </w:tc>
      </w:tr>
    </w:tbl>
    <w:p w:rsidR="00CF24F7" w:rsidRDefault="00CF24F7" w:rsidP="00CF24F7">
      <w:pPr>
        <w:pStyle w:val="berschrift2"/>
        <w:numPr>
          <w:ilvl w:val="1"/>
          <w:numId w:val="8"/>
        </w:numPr>
        <w:tabs>
          <w:tab w:val="clear" w:pos="964"/>
          <w:tab w:val="num" w:pos="567"/>
        </w:tabs>
        <w:spacing w:before="360" w:after="120"/>
        <w:rPr>
          <w:rFonts w:cstheme="minorBidi"/>
          <w:b w:val="0"/>
          <w:i/>
          <w:sz w:val="20"/>
          <w:lang w:val="fr-CH"/>
        </w:rPr>
      </w:pPr>
      <w:r>
        <w:rPr>
          <w:rFonts w:cstheme="minorBidi"/>
          <w:b w:val="0"/>
          <w:i/>
          <w:sz w:val="20"/>
          <w:lang w:val="fr-CH"/>
        </w:rPr>
        <w:t>Provenance des sous-produits</w:t>
      </w:r>
    </w:p>
    <w:p w:rsidR="00CF24F7" w:rsidRDefault="00CF24F7" w:rsidP="00CF24F7">
      <w:pPr>
        <w:spacing w:after="260"/>
        <w:outlineLvl w:val="1"/>
        <w:rPr>
          <w:rFonts w:cstheme="minorBidi"/>
          <w:szCs w:val="24"/>
          <w:lang w:val="fr-CH"/>
        </w:rPr>
      </w:pPr>
      <w:r>
        <w:rPr>
          <w:rFonts w:cstheme="minorBidi"/>
          <w:szCs w:val="24"/>
          <w:lang w:val="fr-CH"/>
        </w:rPr>
        <w:t>La distance entre les entreprises de fabrication de denrées alimentaires d’où sont issus les sous-produits et le lieu où les sous-produits sont utilisés comme aliments pour animaux est de 75 km au plus, par la route (art. 10, al. 2, let. b, OEM).</w:t>
      </w:r>
      <w:r>
        <w:rPr>
          <w:rFonts w:cstheme="minorBidi"/>
          <w:b/>
          <w:szCs w:val="24"/>
          <w:lang w:val="fr-CH"/>
        </w:rPr>
        <w:t xml:space="preserve"> </w:t>
      </w:r>
    </w:p>
    <w:p w:rsidR="00CF24F7" w:rsidRDefault="00CF24F7" w:rsidP="00CF24F7">
      <w:pPr>
        <w:pStyle w:val="berschrift2"/>
        <w:numPr>
          <w:ilvl w:val="1"/>
          <w:numId w:val="8"/>
        </w:numPr>
        <w:tabs>
          <w:tab w:val="clear" w:pos="964"/>
          <w:tab w:val="num" w:pos="567"/>
        </w:tabs>
        <w:spacing w:before="360" w:after="120"/>
        <w:rPr>
          <w:rFonts w:cstheme="minorBidi"/>
          <w:b w:val="0"/>
          <w:i/>
          <w:sz w:val="20"/>
          <w:lang w:val="fr-CH"/>
        </w:rPr>
      </w:pPr>
      <w:r>
        <w:rPr>
          <w:rFonts w:cstheme="minorBidi"/>
          <w:b w:val="0"/>
          <w:i/>
          <w:sz w:val="20"/>
          <w:lang w:val="fr-CH"/>
        </w:rPr>
        <w:t>Part des besoins énergétiques des porcs couverts par les sous-produits</w:t>
      </w:r>
    </w:p>
    <w:p w:rsidR="00CF24F7" w:rsidRDefault="00CF24F7" w:rsidP="00CF24F7">
      <w:pPr>
        <w:spacing w:after="260"/>
        <w:outlineLvl w:val="1"/>
        <w:rPr>
          <w:szCs w:val="24"/>
          <w:lang w:val="fr-CH"/>
        </w:rPr>
      </w:pPr>
      <w:r>
        <w:rPr>
          <w:szCs w:val="24"/>
          <w:lang w:val="fr-CH"/>
        </w:rPr>
        <w:t xml:space="preserve">Conformément à l’art. 10, al. 1, OEM, une exploitation d’élevage de porcs qui met en valeur des sous-produits peut obtenir une autorisation si </w:t>
      </w:r>
    </w:p>
    <w:p w:rsidR="00CF24F7" w:rsidRDefault="00CF24F7" w:rsidP="00CF24F7">
      <w:pPr>
        <w:pStyle w:val="Listenabsatz"/>
        <w:numPr>
          <w:ilvl w:val="0"/>
          <w:numId w:val="25"/>
        </w:numPr>
        <w:spacing w:after="120"/>
        <w:ind w:left="714" w:hanging="357"/>
        <w:contextualSpacing w:val="0"/>
        <w:outlineLvl w:val="1"/>
        <w:rPr>
          <w:rFonts w:cstheme="minorBidi"/>
          <w:szCs w:val="24"/>
          <w:lang w:val="fr-CH"/>
        </w:rPr>
      </w:pPr>
      <w:r>
        <w:rPr>
          <w:rFonts w:cstheme="minorBidi"/>
          <w:szCs w:val="24"/>
          <w:lang w:val="fr-CH"/>
        </w:rPr>
        <w:t>les sous-produits issus de la transformation du lait couvrent au moins 25 % des besoins énergétiques des porcs ;</w:t>
      </w:r>
    </w:p>
    <w:p w:rsidR="00CF24F7" w:rsidRDefault="00CF24F7" w:rsidP="00CF24F7">
      <w:pPr>
        <w:pStyle w:val="Listenabsatz"/>
        <w:numPr>
          <w:ilvl w:val="0"/>
          <w:numId w:val="25"/>
        </w:numPr>
        <w:spacing w:after="120"/>
        <w:ind w:left="714" w:hanging="357"/>
        <w:contextualSpacing w:val="0"/>
        <w:outlineLvl w:val="1"/>
        <w:rPr>
          <w:rFonts w:cstheme="minorBidi"/>
          <w:b/>
          <w:szCs w:val="24"/>
          <w:lang w:val="fr-CH"/>
        </w:rPr>
      </w:pPr>
      <w:r>
        <w:rPr>
          <w:rFonts w:cstheme="minorBidi"/>
          <w:szCs w:val="24"/>
          <w:lang w:val="fr-CH"/>
        </w:rPr>
        <w:t xml:space="preserve">les sous-produits alimentaires non issus de la transformation du lait couvrent au moins 40 % des besoins énergétiques des porcs ; </w:t>
      </w:r>
    </w:p>
    <w:p w:rsidR="00CF24F7" w:rsidRDefault="00CF24F7" w:rsidP="00CF24F7">
      <w:pPr>
        <w:pStyle w:val="Listenabsatz"/>
        <w:numPr>
          <w:ilvl w:val="0"/>
          <w:numId w:val="25"/>
        </w:numPr>
        <w:spacing w:after="360"/>
        <w:ind w:left="714" w:hanging="357"/>
        <w:contextualSpacing w:val="0"/>
        <w:outlineLvl w:val="1"/>
        <w:rPr>
          <w:rFonts w:cstheme="minorBidi"/>
          <w:b/>
          <w:szCs w:val="24"/>
          <w:lang w:val="fr-CH"/>
        </w:rPr>
      </w:pPr>
      <w:r>
        <w:rPr>
          <w:rFonts w:cstheme="minorBidi"/>
          <w:szCs w:val="24"/>
          <w:lang w:val="fr-CH"/>
        </w:rPr>
        <w:t>les sous-produits issus ou non de la transformation du lait couvrent au moins 40 % des besoins énergétiques des porcs.</w:t>
      </w:r>
    </w:p>
    <w:tbl>
      <w:tblPr>
        <w:tblStyle w:val="Tabellenraster"/>
        <w:tblW w:w="9072" w:type="dxa"/>
        <w:tblInd w:w="108" w:type="dxa"/>
        <w:tblLook w:val="04A0" w:firstRow="1" w:lastRow="0" w:firstColumn="1" w:lastColumn="0" w:noHBand="0" w:noVBand="1"/>
      </w:tblPr>
      <w:tblGrid>
        <w:gridCol w:w="9072"/>
      </w:tblGrid>
      <w:tr w:rsidR="00CF24F7" w:rsidRPr="0040238A" w:rsidTr="00FB5E5D">
        <w:tc>
          <w:tcPr>
            <w:tcW w:w="9072" w:type="dxa"/>
          </w:tcPr>
          <w:p w:rsidR="00CF24F7" w:rsidRDefault="00CF24F7" w:rsidP="00FB5E5D">
            <w:pPr>
              <w:autoSpaceDE w:val="0"/>
              <w:autoSpaceDN w:val="0"/>
              <w:adjustRightInd w:val="0"/>
              <w:spacing w:after="60"/>
              <w:rPr>
                <w:b/>
                <w:i/>
                <w:szCs w:val="24"/>
                <w:lang w:val="fr-CH"/>
              </w:rPr>
            </w:pPr>
            <w:r>
              <w:rPr>
                <w:b/>
                <w:i/>
                <w:szCs w:val="24"/>
                <w:lang w:val="fr-CH"/>
              </w:rPr>
              <w:t>Remarque :</w:t>
            </w:r>
          </w:p>
          <w:p w:rsidR="00CF24F7" w:rsidRDefault="00CF24F7" w:rsidP="00FB5E5D">
            <w:pPr>
              <w:keepNext/>
              <w:spacing w:after="260"/>
              <w:ind w:left="34"/>
              <w:outlineLvl w:val="0"/>
              <w:rPr>
                <w:b/>
                <w:i/>
                <w:szCs w:val="24"/>
                <w:lang w:val="fr-CH"/>
              </w:rPr>
            </w:pPr>
            <w:r>
              <w:rPr>
                <w:rFonts w:cs="Arial"/>
                <w:i/>
                <w:szCs w:val="24"/>
                <w:lang w:val="fr-CH"/>
              </w:rPr>
              <w:t>L’autorisation est accordée si une des trois conditions ci-dessus (a, b ou c) est remplie. L’exploitant peut décider lui-même quels autres sous-produits il veut utiliser. Cette règle permet d’accorder une autorisation dès lors que la part des besoins couverts par les sous-produits issus de la transformation du lait s’élève à 25 % au moins, indépendamment des éventuels autres sous-produits utilisés pour alimenter les animaux.</w:t>
            </w:r>
          </w:p>
        </w:tc>
      </w:tr>
    </w:tbl>
    <w:p w:rsidR="00CF24F7" w:rsidRDefault="00CF24F7" w:rsidP="00CF24F7">
      <w:pPr>
        <w:autoSpaceDE w:val="0"/>
        <w:autoSpaceDN w:val="0"/>
        <w:adjustRightInd w:val="0"/>
        <w:spacing w:after="60"/>
        <w:rPr>
          <w:b/>
          <w:i/>
          <w:szCs w:val="24"/>
          <w:lang w:val="fr-CH"/>
        </w:rPr>
      </w:pPr>
    </w:p>
    <w:p w:rsidR="00CF24F7" w:rsidRDefault="00CF24F7" w:rsidP="00CF24F7">
      <w:pPr>
        <w:spacing w:line="240" w:lineRule="auto"/>
        <w:rPr>
          <w:rFonts w:cs="Arial"/>
          <w:bCs/>
          <w:color w:val="000000"/>
          <w:szCs w:val="25"/>
          <w:lang w:val="fr-CH"/>
        </w:rPr>
      </w:pPr>
      <w:r>
        <w:rPr>
          <w:rFonts w:cs="Arial"/>
          <w:bCs/>
          <w:color w:val="000000"/>
          <w:szCs w:val="25"/>
          <w:lang w:val="fr-CH"/>
        </w:rPr>
        <w:br w:type="page"/>
      </w:r>
    </w:p>
    <w:p w:rsidR="00CF24F7" w:rsidRDefault="00CF24F7" w:rsidP="00CF24F7">
      <w:pPr>
        <w:spacing w:after="260"/>
        <w:outlineLvl w:val="1"/>
        <w:rPr>
          <w:szCs w:val="24"/>
          <w:lang w:val="fr-CH"/>
        </w:rPr>
      </w:pPr>
      <w:r>
        <w:rPr>
          <w:b/>
          <w:szCs w:val="24"/>
          <w:lang w:val="fr-CH"/>
        </w:rPr>
        <w:lastRenderedPageBreak/>
        <w:t>Pour permettre de contrôler le respect de ces exigences, il convient de fournir les plans de ration des différentes catégories d’animaux et pour chaque porcherie, montrant quelle part des besoins énergétiques des porcs est couverte par les sous-produits.</w:t>
      </w:r>
      <w:r>
        <w:rPr>
          <w:szCs w:val="24"/>
          <w:lang w:val="fr-CH"/>
        </w:rPr>
        <w:t xml:space="preserve"> Vous pouvez utiliser à cet effet le formulaire Excel mis à disposition par l’OFAG</w:t>
      </w:r>
      <w:r>
        <w:rPr>
          <w:rStyle w:val="Funotenzeichen"/>
          <w:szCs w:val="24"/>
          <w:lang w:val="fr-CH"/>
        </w:rPr>
        <w:footnoteReference w:id="1"/>
      </w:r>
      <w:r>
        <w:rPr>
          <w:szCs w:val="24"/>
          <w:lang w:val="fr-CH"/>
        </w:rPr>
        <w:t>.</w:t>
      </w:r>
    </w:p>
    <w:p w:rsidR="00CF24F7" w:rsidRDefault="00CF24F7" w:rsidP="00CF24F7">
      <w:pPr>
        <w:spacing w:after="260"/>
        <w:outlineLvl w:val="1"/>
        <w:rPr>
          <w:szCs w:val="24"/>
          <w:lang w:val="fr-CH"/>
        </w:rPr>
      </w:pPr>
      <w:r>
        <w:rPr>
          <w:szCs w:val="24"/>
          <w:lang w:val="fr-CH"/>
        </w:rPr>
        <w:t xml:space="preserve">Les plans de ration peuvent être remplacés par un bilan import-export actualisé de l’exploitation, permettant de faire ressortir quelle part des besoins énergétiques des porcs est couverte par les sous-produits. L’effectif d’animaux figurant dans le bilan doit toutefois correspondre à l’effectif demandé et le bilan doit avoir été contrôlé par le service cantonal compétent dans le cadre de l’exécution des dispositions concernant la protection des eaux. </w:t>
      </w:r>
      <w:r>
        <w:rPr>
          <w:szCs w:val="24"/>
          <w:u w:val="single"/>
          <w:lang w:val="fr-CH"/>
        </w:rPr>
        <w:t>Ce dernier point doit être attesté par les autorités cantonales compétentes</w:t>
      </w:r>
      <w:r>
        <w:rPr>
          <w:szCs w:val="24"/>
          <w:lang w:val="fr-CH"/>
        </w:rPr>
        <w:t xml:space="preserve">. </w:t>
      </w:r>
    </w:p>
    <w:p w:rsidR="00CF24F7" w:rsidRDefault="00CF24F7" w:rsidP="00CF24F7">
      <w:pPr>
        <w:pStyle w:val="berschrift2"/>
        <w:numPr>
          <w:ilvl w:val="1"/>
          <w:numId w:val="8"/>
        </w:numPr>
        <w:tabs>
          <w:tab w:val="clear" w:pos="964"/>
          <w:tab w:val="num" w:pos="567"/>
        </w:tabs>
        <w:spacing w:before="360" w:after="120"/>
        <w:rPr>
          <w:rFonts w:cstheme="minorBidi"/>
          <w:b w:val="0"/>
          <w:lang w:val="fr-CH"/>
        </w:rPr>
      </w:pPr>
      <w:r>
        <w:rPr>
          <w:rFonts w:cstheme="minorBidi"/>
          <w:b w:val="0"/>
          <w:i/>
          <w:sz w:val="20"/>
          <w:lang w:val="fr-CH"/>
        </w:rPr>
        <w:t xml:space="preserve">Remise de sous-produits à des tiers </w:t>
      </w:r>
    </w:p>
    <w:p w:rsidR="00CF24F7" w:rsidRDefault="00CF24F7" w:rsidP="00CF24F7">
      <w:pPr>
        <w:pStyle w:val="berschrift2"/>
        <w:numPr>
          <w:ilvl w:val="0"/>
          <w:numId w:val="0"/>
        </w:numPr>
        <w:tabs>
          <w:tab w:val="num" w:pos="567"/>
        </w:tabs>
        <w:rPr>
          <w:rFonts w:cstheme="minorBidi"/>
          <w:b w:val="0"/>
          <w:lang w:val="fr-CH"/>
        </w:rPr>
      </w:pPr>
      <w:r>
        <w:rPr>
          <w:rFonts w:cstheme="minorBidi"/>
          <w:b w:val="0"/>
          <w:sz w:val="20"/>
          <w:lang w:val="fr-CH"/>
        </w:rPr>
        <w:t xml:space="preserve">Des sous-produits sont-ils remis à des tiers ? </w:t>
      </w:r>
    </w:p>
    <w:p w:rsidR="00CF24F7" w:rsidRDefault="00CF24F7" w:rsidP="00CF24F7">
      <w:pPr>
        <w:pStyle w:val="StandardEingerckt2cm"/>
        <w:spacing w:after="0"/>
        <w:ind w:left="0"/>
        <w:rPr>
          <w:rFonts w:cstheme="minorBidi"/>
          <w:szCs w:val="24"/>
          <w:lang w:val="fr-CH"/>
        </w:rPr>
      </w:pPr>
      <w:r>
        <w:rPr>
          <w:rFonts w:cstheme="minorBidi"/>
          <w:szCs w:val="24"/>
          <w:lang w:val="fr-CH"/>
        </w:rPr>
        <w:fldChar w:fldCharType="begin"/>
      </w:r>
      <w:r>
        <w:rPr>
          <w:rFonts w:cstheme="minorBidi"/>
          <w:szCs w:val="24"/>
          <w:lang w:val="fr-CH"/>
        </w:rPr>
        <w:instrText xml:space="preserve"> FORMCHECKBOX </w:instrText>
      </w:r>
      <w:r w:rsidR="0040238A">
        <w:rPr>
          <w:rFonts w:cstheme="minorBidi"/>
          <w:szCs w:val="24"/>
          <w:lang w:val="fr-CH"/>
        </w:rPr>
        <w:fldChar w:fldCharType="separate"/>
      </w:r>
      <w:r>
        <w:rPr>
          <w:rFonts w:cstheme="minorBidi"/>
          <w:szCs w:val="24"/>
          <w:lang w:val="fr-CH"/>
        </w:rPr>
        <w:fldChar w:fldCharType="end"/>
      </w:r>
      <w:r>
        <w:rPr>
          <w:rFonts w:cstheme="minorBidi"/>
          <w:szCs w:val="24"/>
          <w:shd w:val="clear" w:color="auto" w:fill="FFFFCC"/>
          <w:lang w:val="fr-CH"/>
        </w:rPr>
        <w:fldChar w:fldCharType="begin">
          <w:ffData>
            <w:name w:val=""/>
            <w:enabled/>
            <w:calcOnExit w:val="0"/>
            <w:checkBox>
              <w:sizeAuto/>
              <w:default w:val="0"/>
            </w:checkBox>
          </w:ffData>
        </w:fldChar>
      </w:r>
      <w:r>
        <w:rPr>
          <w:rFonts w:cstheme="minorBidi"/>
          <w:szCs w:val="24"/>
          <w:shd w:val="clear" w:color="auto" w:fill="FFFFCC"/>
          <w:lang w:val="fr-CH"/>
        </w:rPr>
        <w:instrText xml:space="preserve"> FORMCHECKBOX </w:instrText>
      </w:r>
      <w:r w:rsidR="0040238A">
        <w:rPr>
          <w:rFonts w:cstheme="minorBidi"/>
          <w:szCs w:val="24"/>
          <w:shd w:val="clear" w:color="auto" w:fill="FFFFCC"/>
          <w:lang w:val="fr-CH"/>
        </w:rPr>
      </w:r>
      <w:r w:rsidR="0040238A">
        <w:rPr>
          <w:rFonts w:cstheme="minorBidi"/>
          <w:szCs w:val="24"/>
          <w:shd w:val="clear" w:color="auto" w:fill="FFFFCC"/>
          <w:lang w:val="fr-CH"/>
        </w:rPr>
        <w:fldChar w:fldCharType="separate"/>
      </w:r>
      <w:r>
        <w:rPr>
          <w:rFonts w:cstheme="minorBidi"/>
          <w:szCs w:val="24"/>
          <w:shd w:val="clear" w:color="auto" w:fill="FFFFCC"/>
          <w:lang w:val="fr-CH"/>
        </w:rPr>
        <w:fldChar w:fldCharType="end"/>
      </w:r>
      <w:r>
        <w:rPr>
          <w:rFonts w:cstheme="minorBidi"/>
          <w:szCs w:val="24"/>
          <w:lang w:val="fr-CH"/>
        </w:rPr>
        <w:t xml:space="preserve"> non</w:t>
      </w:r>
    </w:p>
    <w:p w:rsidR="00CF24F7" w:rsidRDefault="00CF24F7" w:rsidP="00CF24F7">
      <w:pPr>
        <w:pStyle w:val="StandardEingerckt2cm"/>
        <w:spacing w:after="0"/>
        <w:ind w:left="992" w:hanging="992"/>
        <w:rPr>
          <w:lang w:val="fr-CH"/>
        </w:rPr>
      </w:pPr>
      <w:r>
        <w:rPr>
          <w:szCs w:val="24"/>
          <w:lang w:val="fr-CH"/>
        </w:rPr>
        <w:fldChar w:fldCharType="begin"/>
      </w:r>
      <w:r>
        <w:rPr>
          <w:szCs w:val="24"/>
          <w:lang w:val="fr-CH"/>
        </w:rPr>
        <w:instrText xml:space="preserve"> FORMCHECKBOX </w:instrText>
      </w:r>
      <w:r w:rsidR="0040238A">
        <w:rPr>
          <w:szCs w:val="24"/>
          <w:lang w:val="fr-CH"/>
        </w:rPr>
        <w:fldChar w:fldCharType="separate"/>
      </w:r>
      <w:r>
        <w:rPr>
          <w:szCs w:val="24"/>
          <w:lang w:val="fr-CH"/>
        </w:rPr>
        <w:fldChar w:fldCharType="end"/>
      </w:r>
      <w:r>
        <w:rPr>
          <w:szCs w:val="24"/>
          <w:shd w:val="clear" w:color="auto" w:fill="FFFFCC"/>
          <w:lang w:val="fr-CH"/>
        </w:rPr>
        <w:fldChar w:fldCharType="begin">
          <w:ffData>
            <w:name w:val="CaseACocher2"/>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 xml:space="preserve"> oui… → les exploitations qui reçoivent des sous-produits doivent être mentionnées à l’</w:t>
      </w:r>
      <w:r>
        <w:rPr>
          <w:szCs w:val="24"/>
          <w:u w:val="single"/>
          <w:lang w:val="fr-CH"/>
        </w:rPr>
        <w:t>annexe B</w:t>
      </w:r>
      <w:r>
        <w:rPr>
          <w:szCs w:val="24"/>
          <w:lang w:val="fr-CH"/>
        </w:rPr>
        <w:t>.</w:t>
      </w:r>
    </w:p>
    <w:p w:rsidR="00CF24F7" w:rsidRDefault="00CF24F7" w:rsidP="00CF24F7">
      <w:pPr>
        <w:keepNext/>
        <w:numPr>
          <w:ilvl w:val="0"/>
          <w:numId w:val="8"/>
        </w:numPr>
        <w:tabs>
          <w:tab w:val="clear" w:pos="964"/>
          <w:tab w:val="num" w:pos="576"/>
        </w:tabs>
        <w:spacing w:before="480" w:after="260"/>
        <w:ind w:left="578" w:hanging="578"/>
        <w:outlineLvl w:val="0"/>
        <w:rPr>
          <w:rFonts w:eastAsia="Times New Roman" w:cs="Arial"/>
          <w:b/>
          <w:bCs/>
          <w:kern w:val="28"/>
          <w:szCs w:val="42"/>
          <w:lang w:val="fr-CH" w:eastAsia="de-CH"/>
        </w:rPr>
      </w:pPr>
      <w:r>
        <w:rPr>
          <w:rFonts w:eastAsia="Times New Roman" w:cs="Arial"/>
          <w:b/>
          <w:bCs/>
          <w:kern w:val="28"/>
          <w:szCs w:val="42"/>
          <w:lang w:val="fr-CH" w:eastAsia="de-CH"/>
        </w:rPr>
        <w:t>Participations à d’autres exploitations détenant des catégories d’animaux soumises à l’OEM (selon liste au ch. 3)</w:t>
      </w:r>
    </w:p>
    <w:p w:rsidR="00CF24F7" w:rsidRDefault="00CF24F7" w:rsidP="00CF24F7">
      <w:pPr>
        <w:spacing w:after="260"/>
        <w:outlineLvl w:val="1"/>
        <w:rPr>
          <w:rFonts w:cs="Arial"/>
          <w:bCs/>
          <w:color w:val="000000"/>
          <w:szCs w:val="25"/>
          <w:lang w:val="fr-CH"/>
        </w:rPr>
      </w:pPr>
      <w:r>
        <w:rPr>
          <w:rFonts w:cs="Arial"/>
          <w:bCs/>
          <w:color w:val="000000"/>
          <w:szCs w:val="25"/>
          <w:lang w:val="fr-CH"/>
        </w:rPr>
        <w:t>En vertu de l’art. 6, al. 1, let. c, OTerm, on entend par exploitation une entreprise agricole qui est autonome sur les plans juridique, économique, organisationnel et financier et qui est indépendante d’autres exploitations. Cette exigence est réputée non remplie notamment lorsque l’exploitant ne peut pas prendre les décisions concernant la gestion de son exploitation indépendamment des exploitants d’autres entreprises agricoles ou lorsque l’exploitant ou les sociétaires d’une autre exploitation détiennent 25 % ou davantage du capital propre ou du capital total de l’exploitation (art. 6, al. 4, let. a et b, OTerm). Par exploitant, on entend une personne, physique ou morale, ou une société de personnes qui gère une exploitation pour son compte et à ses risques et périls (art. 2, al. 1, OTerm). Si un exploitant gère plusieurs unités de production, celles-ci sont considérées comme une seule exploitation (art. 2, al. 2, OTerm). Il en va de même, par analogie, dans le cas de plusieurs exploitants.</w:t>
      </w:r>
    </w:p>
    <w:p w:rsidR="00CF24F7" w:rsidRDefault="00CF24F7" w:rsidP="00CF24F7">
      <w:pPr>
        <w:spacing w:after="260"/>
        <w:outlineLvl w:val="1"/>
        <w:rPr>
          <w:rFonts w:cs="Arial"/>
          <w:bCs/>
          <w:color w:val="000000"/>
          <w:szCs w:val="25"/>
          <w:lang w:val="fr-CH"/>
        </w:rPr>
      </w:pPr>
      <w:r>
        <w:rPr>
          <w:rFonts w:cs="Arial"/>
          <w:bCs/>
          <w:color w:val="000000"/>
          <w:szCs w:val="25"/>
          <w:lang w:val="fr-CH"/>
        </w:rPr>
        <w:t xml:space="preserve">Il convient de consigner toutes les participations à une société / exploitation détenant des catégories d’animaux soumises à l’OEM et de répondre aux questions suivantes : </w:t>
      </w:r>
    </w:p>
    <w:p w:rsidR="00CF24F7" w:rsidRDefault="00CF24F7" w:rsidP="00CF24F7">
      <w:pPr>
        <w:pStyle w:val="berschrift2"/>
        <w:numPr>
          <w:ilvl w:val="1"/>
          <w:numId w:val="8"/>
        </w:numPr>
        <w:tabs>
          <w:tab w:val="clear" w:pos="964"/>
          <w:tab w:val="num" w:pos="567"/>
        </w:tabs>
        <w:ind w:left="567" w:hanging="567"/>
        <w:rPr>
          <w:rFonts w:cstheme="minorBidi"/>
          <w:b w:val="0"/>
          <w:sz w:val="20"/>
          <w:lang w:val="fr-CH"/>
        </w:rPr>
      </w:pPr>
      <w:r>
        <w:rPr>
          <w:rFonts w:cstheme="minorBidi"/>
          <w:b w:val="0"/>
          <w:sz w:val="20"/>
          <w:lang w:val="fr-CH"/>
        </w:rPr>
        <w:t xml:space="preserve">L’exploitant de l’entreprise concernée par la demande peut-il prendre des décisions concernant la gestion de son exploitation indépendamment des exploitants </w:t>
      </w:r>
      <w:r>
        <w:rPr>
          <w:rFonts w:cstheme="minorBidi"/>
          <w:b w:val="0"/>
          <w:sz w:val="20"/>
          <w:u w:val="single"/>
          <w:lang w:val="fr-CH"/>
        </w:rPr>
        <w:t>d’autres entreprises agricoles</w:t>
      </w:r>
      <w:r>
        <w:rPr>
          <w:rFonts w:cstheme="minorBidi"/>
          <w:b w:val="0"/>
          <w:sz w:val="20"/>
          <w:lang w:val="fr-CH"/>
        </w:rPr>
        <w:t> ?</w:t>
      </w:r>
    </w:p>
    <w:p w:rsidR="00CF24F7" w:rsidRDefault="00CF24F7" w:rsidP="00CF24F7">
      <w:pPr>
        <w:pStyle w:val="StandardEingerckt2cm"/>
        <w:spacing w:after="0"/>
        <w:ind w:left="567"/>
        <w:rPr>
          <w:rFonts w:cstheme="minorBidi"/>
          <w:szCs w:val="24"/>
          <w:lang w:val="fr-CH"/>
        </w:rPr>
      </w:pPr>
      <w:r>
        <w:rPr>
          <w:rFonts w:cstheme="minorBidi"/>
          <w:szCs w:val="24"/>
          <w:lang w:val="fr-CH"/>
        </w:rPr>
        <w:fldChar w:fldCharType="begin"/>
      </w:r>
      <w:r>
        <w:rPr>
          <w:rFonts w:cstheme="minorBidi"/>
          <w:szCs w:val="24"/>
          <w:lang w:val="fr-CH"/>
        </w:rPr>
        <w:instrText xml:space="preserve"> FORMCHECKBOX </w:instrText>
      </w:r>
      <w:r w:rsidR="0040238A">
        <w:rPr>
          <w:rFonts w:cstheme="minorBidi"/>
          <w:szCs w:val="24"/>
          <w:lang w:val="fr-CH"/>
        </w:rPr>
        <w:fldChar w:fldCharType="separate"/>
      </w:r>
      <w:r>
        <w:rPr>
          <w:rFonts w:cstheme="minorBidi"/>
          <w:szCs w:val="24"/>
          <w:lang w:val="fr-CH"/>
        </w:rPr>
        <w:fldChar w:fldCharType="end"/>
      </w:r>
      <w:r>
        <w:rPr>
          <w:rFonts w:cstheme="minorBidi"/>
          <w:szCs w:val="24"/>
          <w:shd w:val="clear" w:color="auto" w:fill="FFFFCC"/>
          <w:lang w:val="fr-CH"/>
        </w:rPr>
        <w:fldChar w:fldCharType="begin">
          <w:ffData>
            <w:name w:val=""/>
            <w:enabled/>
            <w:calcOnExit w:val="0"/>
            <w:checkBox>
              <w:sizeAuto/>
              <w:default w:val="0"/>
            </w:checkBox>
          </w:ffData>
        </w:fldChar>
      </w:r>
      <w:r>
        <w:rPr>
          <w:rFonts w:cstheme="minorBidi"/>
          <w:szCs w:val="24"/>
          <w:shd w:val="clear" w:color="auto" w:fill="FFFFCC"/>
          <w:lang w:val="fr-CH"/>
        </w:rPr>
        <w:instrText xml:space="preserve"> FORMCHECKBOX </w:instrText>
      </w:r>
      <w:r w:rsidR="0040238A">
        <w:rPr>
          <w:rFonts w:cstheme="minorBidi"/>
          <w:szCs w:val="24"/>
          <w:shd w:val="clear" w:color="auto" w:fill="FFFFCC"/>
          <w:lang w:val="fr-CH"/>
        </w:rPr>
      </w:r>
      <w:r w:rsidR="0040238A">
        <w:rPr>
          <w:rFonts w:cstheme="minorBidi"/>
          <w:szCs w:val="24"/>
          <w:shd w:val="clear" w:color="auto" w:fill="FFFFCC"/>
          <w:lang w:val="fr-CH"/>
        </w:rPr>
        <w:fldChar w:fldCharType="separate"/>
      </w:r>
      <w:r>
        <w:rPr>
          <w:rFonts w:cstheme="minorBidi"/>
          <w:szCs w:val="24"/>
          <w:shd w:val="clear" w:color="auto" w:fill="FFFFCC"/>
          <w:lang w:val="fr-CH"/>
        </w:rPr>
        <w:fldChar w:fldCharType="end"/>
      </w:r>
      <w:r>
        <w:rPr>
          <w:rFonts w:cstheme="minorBidi"/>
          <w:szCs w:val="24"/>
          <w:lang w:val="fr-CH"/>
        </w:rPr>
        <w:t xml:space="preserve"> oui</w:t>
      </w:r>
    </w:p>
    <w:p w:rsidR="00CF24F7" w:rsidRDefault="00CF24F7" w:rsidP="00CF24F7">
      <w:pPr>
        <w:pStyle w:val="StandardEingerckt2cm"/>
        <w:spacing w:after="0"/>
        <w:ind w:left="567"/>
        <w:rPr>
          <w:szCs w:val="24"/>
          <w:lang w:val="fr-CH"/>
        </w:rPr>
      </w:pPr>
      <w:r>
        <w:rPr>
          <w:szCs w:val="24"/>
          <w:lang w:val="fr-CH"/>
        </w:rPr>
        <w:fldChar w:fldCharType="begin"/>
      </w:r>
      <w:r>
        <w:rPr>
          <w:szCs w:val="24"/>
          <w:lang w:val="fr-CH"/>
        </w:rPr>
        <w:instrText xml:space="preserve"> FORMCHECKBOX </w:instrText>
      </w:r>
      <w:r w:rsidR="0040238A">
        <w:rPr>
          <w:szCs w:val="24"/>
          <w:lang w:val="fr-CH"/>
        </w:rPr>
        <w:fldChar w:fldCharType="separate"/>
      </w:r>
      <w:r>
        <w:rPr>
          <w:szCs w:val="24"/>
          <w:lang w:val="fr-CH"/>
        </w:rPr>
        <w:fldChar w:fldCharType="end"/>
      </w:r>
      <w:r>
        <w:rPr>
          <w:szCs w:val="24"/>
          <w:shd w:val="clear" w:color="auto" w:fill="FFFFCC"/>
          <w:lang w:val="fr-CH"/>
        </w:rPr>
        <w:fldChar w:fldCharType="begin">
          <w:ffData>
            <w:name w:val="CaseACocher2"/>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 xml:space="preserve"> non → motif : </w:t>
      </w:r>
    </w:p>
    <w:p w:rsidR="00CF24F7" w:rsidRDefault="00CF24F7" w:rsidP="00CF24F7">
      <w:pPr>
        <w:pStyle w:val="StandardEingerckt2cm"/>
        <w:spacing w:after="0"/>
        <w:ind w:left="567"/>
        <w:rPr>
          <w:lang w:val="fr-CH"/>
        </w:rPr>
      </w:pPr>
    </w:p>
    <w:tbl>
      <w:tblPr>
        <w:tblW w:w="8531" w:type="dxa"/>
        <w:tblInd w:w="637" w:type="dxa"/>
        <w:tblBorders>
          <w:top w:val="single" w:sz="4" w:space="0" w:color="auto"/>
          <w:left w:val="single" w:sz="4" w:space="0" w:color="auto"/>
          <w:bottom w:val="single" w:sz="4" w:space="0" w:color="auto"/>
          <w:right w:val="single" w:sz="4" w:space="0" w:color="auto"/>
        </w:tblBorders>
        <w:tblCellMar>
          <w:top w:w="113" w:type="dxa"/>
          <w:left w:w="70" w:type="dxa"/>
          <w:bottom w:w="113" w:type="dxa"/>
          <w:right w:w="70" w:type="dxa"/>
        </w:tblCellMar>
        <w:tblLook w:val="0000" w:firstRow="0" w:lastRow="0" w:firstColumn="0" w:lastColumn="0" w:noHBand="0" w:noVBand="0"/>
      </w:tblPr>
      <w:tblGrid>
        <w:gridCol w:w="8531"/>
      </w:tblGrid>
      <w:tr w:rsidR="00CF24F7" w:rsidTr="00FB5E5D">
        <w:trPr>
          <w:trHeight w:val="250"/>
        </w:trPr>
        <w:tc>
          <w:tcPr>
            <w:tcW w:w="8531" w:type="dxa"/>
            <w:shd w:val="clear" w:color="auto" w:fill="FFFFCC"/>
            <w:vAlign w:val="center"/>
          </w:tcPr>
          <w:p w:rsidR="00CF24F7" w:rsidRDefault="00CF24F7" w:rsidP="00FB5E5D">
            <w:pPr>
              <w:pStyle w:val="StandardEingerckt2cm"/>
              <w:spacing w:before="120" w:after="120"/>
              <w:ind w:left="0"/>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pStyle w:val="StandardEingerckt2cm"/>
        <w:spacing w:after="0"/>
        <w:ind w:left="567"/>
        <w:rPr>
          <w:lang w:val="fr-CH"/>
        </w:rPr>
      </w:pPr>
    </w:p>
    <w:p w:rsidR="00CF24F7" w:rsidRDefault="00CF24F7" w:rsidP="00CF24F7">
      <w:pPr>
        <w:rPr>
          <w:rFonts w:eastAsia="Times New Roman"/>
          <w:szCs w:val="20"/>
          <w:lang w:val="fr-CH" w:eastAsia="de-DE"/>
        </w:rPr>
      </w:pPr>
      <w:r>
        <w:rPr>
          <w:lang w:val="fr-CH"/>
        </w:rPr>
        <w:br w:type="page"/>
      </w:r>
    </w:p>
    <w:p w:rsidR="00CF24F7" w:rsidRDefault="00CF24F7" w:rsidP="00CF24F7">
      <w:pPr>
        <w:pStyle w:val="berschrift2"/>
        <w:numPr>
          <w:ilvl w:val="1"/>
          <w:numId w:val="8"/>
        </w:numPr>
        <w:tabs>
          <w:tab w:val="clear" w:pos="964"/>
          <w:tab w:val="num" w:pos="567"/>
        </w:tabs>
        <w:ind w:left="567" w:hanging="567"/>
        <w:rPr>
          <w:rFonts w:cstheme="minorBidi"/>
          <w:b w:val="0"/>
          <w:lang w:val="fr-CH"/>
        </w:rPr>
      </w:pPr>
      <w:r w:rsidRPr="004C6F68">
        <w:rPr>
          <w:rFonts w:cstheme="minorBidi"/>
          <w:b w:val="0"/>
          <w:sz w:val="20"/>
          <w:szCs w:val="20"/>
          <w:lang w:val="fr-CH"/>
        </w:rPr>
        <w:lastRenderedPageBreak/>
        <w:t>L’exploitant de l’exploitation concernée par la demande et/ou un tiers appartenant à cette</w:t>
      </w:r>
      <w:r>
        <w:rPr>
          <w:rFonts w:cstheme="minorBidi"/>
          <w:b w:val="0"/>
          <w:sz w:val="20"/>
          <w:lang w:val="fr-CH"/>
        </w:rPr>
        <w:t xml:space="preserve"> dernière (représentant [ayant droit de signature], sociétaire [actionnaire] ou administrateur) participe-t-il à d’autres sociétés ou exploitations détenant des catégories d’animaux soumises à l’OEM ?</w:t>
      </w:r>
    </w:p>
    <w:p w:rsidR="00CF24F7" w:rsidRDefault="00CF24F7" w:rsidP="00CF24F7">
      <w:pPr>
        <w:pStyle w:val="StandardEingerckt2cm"/>
        <w:spacing w:after="0"/>
        <w:ind w:left="567"/>
        <w:rPr>
          <w:rFonts w:cstheme="minorBidi"/>
          <w:szCs w:val="24"/>
          <w:lang w:val="fr-CH"/>
        </w:rPr>
      </w:pPr>
      <w:r>
        <w:rPr>
          <w:rFonts w:cstheme="minorBidi"/>
          <w:szCs w:val="24"/>
          <w:lang w:val="fr-CH"/>
        </w:rPr>
        <w:fldChar w:fldCharType="begin"/>
      </w:r>
      <w:r>
        <w:rPr>
          <w:rFonts w:cstheme="minorBidi"/>
          <w:szCs w:val="24"/>
          <w:lang w:val="fr-CH"/>
        </w:rPr>
        <w:instrText xml:space="preserve"> FORMCHECKBOX </w:instrText>
      </w:r>
      <w:r w:rsidR="0040238A">
        <w:rPr>
          <w:rFonts w:cstheme="minorBidi"/>
          <w:szCs w:val="24"/>
          <w:lang w:val="fr-CH"/>
        </w:rPr>
        <w:fldChar w:fldCharType="separate"/>
      </w:r>
      <w:r>
        <w:rPr>
          <w:rFonts w:cstheme="minorBidi"/>
          <w:szCs w:val="24"/>
          <w:lang w:val="fr-CH"/>
        </w:rPr>
        <w:fldChar w:fldCharType="end"/>
      </w:r>
      <w:r>
        <w:rPr>
          <w:rFonts w:cstheme="minorBidi"/>
          <w:szCs w:val="24"/>
          <w:shd w:val="clear" w:color="auto" w:fill="FFFFCC"/>
          <w:lang w:val="fr-CH"/>
        </w:rPr>
        <w:fldChar w:fldCharType="begin">
          <w:ffData>
            <w:name w:val="CaseACocher2"/>
            <w:enabled/>
            <w:calcOnExit w:val="0"/>
            <w:checkBox>
              <w:sizeAuto/>
              <w:default w:val="0"/>
            </w:checkBox>
          </w:ffData>
        </w:fldChar>
      </w:r>
      <w:r>
        <w:rPr>
          <w:rFonts w:cstheme="minorBidi"/>
          <w:szCs w:val="24"/>
          <w:shd w:val="clear" w:color="auto" w:fill="FFFFCC"/>
          <w:lang w:val="fr-CH"/>
        </w:rPr>
        <w:instrText xml:space="preserve"> FORMCHECKBOX </w:instrText>
      </w:r>
      <w:r w:rsidR="0040238A">
        <w:rPr>
          <w:rFonts w:cstheme="minorBidi"/>
          <w:szCs w:val="24"/>
          <w:shd w:val="clear" w:color="auto" w:fill="FFFFCC"/>
          <w:lang w:val="fr-CH"/>
        </w:rPr>
      </w:r>
      <w:r w:rsidR="0040238A">
        <w:rPr>
          <w:rFonts w:cstheme="minorBidi"/>
          <w:szCs w:val="24"/>
          <w:shd w:val="clear" w:color="auto" w:fill="FFFFCC"/>
          <w:lang w:val="fr-CH"/>
        </w:rPr>
        <w:fldChar w:fldCharType="separate"/>
      </w:r>
      <w:r>
        <w:rPr>
          <w:rFonts w:cstheme="minorBidi"/>
          <w:szCs w:val="24"/>
          <w:shd w:val="clear" w:color="auto" w:fill="FFFFCC"/>
          <w:lang w:val="fr-CH"/>
        </w:rPr>
        <w:fldChar w:fldCharType="end"/>
      </w:r>
      <w:r>
        <w:rPr>
          <w:rFonts w:cstheme="minorBidi"/>
          <w:szCs w:val="24"/>
          <w:lang w:val="fr-CH"/>
        </w:rPr>
        <w:t xml:space="preserve"> non</w:t>
      </w:r>
    </w:p>
    <w:p w:rsidR="00CF24F7" w:rsidRDefault="00CF24F7" w:rsidP="00CF24F7">
      <w:pPr>
        <w:pStyle w:val="StandardEingerckt2cm"/>
        <w:spacing w:after="0"/>
        <w:ind w:left="1418" w:hanging="851"/>
        <w:rPr>
          <w:szCs w:val="24"/>
          <w:lang w:val="fr-CH"/>
        </w:rPr>
      </w:pPr>
      <w:r>
        <w:rPr>
          <w:szCs w:val="24"/>
          <w:lang w:val="fr-CH"/>
        </w:rPr>
        <w:fldChar w:fldCharType="begin"/>
      </w:r>
      <w:r>
        <w:rPr>
          <w:szCs w:val="24"/>
          <w:lang w:val="fr-CH"/>
        </w:rPr>
        <w:instrText xml:space="preserve"> FORMCHECKBOX </w:instrText>
      </w:r>
      <w:r w:rsidR="0040238A">
        <w:rPr>
          <w:szCs w:val="24"/>
          <w:lang w:val="fr-CH"/>
        </w:rPr>
        <w:fldChar w:fldCharType="separate"/>
      </w:r>
      <w:r>
        <w:rPr>
          <w:szCs w:val="24"/>
          <w:lang w:val="fr-CH"/>
        </w:rPr>
        <w:fldChar w:fldCharType="end"/>
      </w:r>
      <w:r>
        <w:rPr>
          <w:szCs w:val="24"/>
          <w:shd w:val="clear" w:color="auto" w:fill="FFFFCC"/>
          <w:lang w:val="fr-CH"/>
        </w:rPr>
        <w:fldChar w:fldCharType="begin">
          <w:ffData>
            <w:name w:val="CaseACocher2"/>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 xml:space="preserve"> oui → Les participations de l’exploitant doivent être mentionnées à </w:t>
      </w:r>
      <w:r>
        <w:rPr>
          <w:szCs w:val="24"/>
          <w:u w:val="single"/>
          <w:lang w:val="fr-CH"/>
        </w:rPr>
        <w:t>l’annexe C1</w:t>
      </w:r>
      <w:r>
        <w:rPr>
          <w:szCs w:val="24"/>
          <w:lang w:val="fr-CH"/>
        </w:rPr>
        <w:t>, celles des tiers à l</w:t>
      </w:r>
      <w:r>
        <w:rPr>
          <w:szCs w:val="24"/>
          <w:u w:val="single"/>
          <w:lang w:val="fr-CH"/>
        </w:rPr>
        <w:t>’annexe D2</w:t>
      </w:r>
      <w:r>
        <w:rPr>
          <w:szCs w:val="24"/>
          <w:lang w:val="fr-CH"/>
        </w:rPr>
        <w:t xml:space="preserve">. </w:t>
      </w:r>
    </w:p>
    <w:p w:rsidR="00CF24F7" w:rsidRDefault="00CF24F7" w:rsidP="00CF24F7">
      <w:pPr>
        <w:pStyle w:val="berschrift2"/>
        <w:numPr>
          <w:ilvl w:val="1"/>
          <w:numId w:val="8"/>
        </w:numPr>
        <w:tabs>
          <w:tab w:val="clear" w:pos="964"/>
          <w:tab w:val="num" w:pos="567"/>
          <w:tab w:val="left" w:pos="8505"/>
        </w:tabs>
        <w:spacing w:after="260"/>
        <w:ind w:left="567" w:hanging="567"/>
        <w:rPr>
          <w:rFonts w:cstheme="minorBidi"/>
          <w:b w:val="0"/>
          <w:sz w:val="20"/>
          <w:lang w:val="fr-CH"/>
        </w:rPr>
      </w:pPr>
      <w:r>
        <w:rPr>
          <w:rFonts w:cstheme="minorBidi"/>
          <w:b w:val="0"/>
          <w:sz w:val="20"/>
          <w:lang w:val="fr-CH"/>
        </w:rPr>
        <w:t>Si l’exploitant de l’entreprise concernée par la demande est une société de capitaux (société anonyme, Sàrl, société en commandite), veuillez indiquer ci-dessous le nom des sociétaires/actionnaires et leur part au capital.</w:t>
      </w:r>
    </w:p>
    <w:tbl>
      <w:tblPr>
        <w:tblW w:w="868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344"/>
        <w:gridCol w:w="4344"/>
      </w:tblGrid>
      <w:tr w:rsidR="00CF24F7" w:rsidRPr="0040238A" w:rsidTr="00FB5E5D">
        <w:trPr>
          <w:trHeight w:val="560"/>
        </w:trPr>
        <w:tc>
          <w:tcPr>
            <w:tcW w:w="4344" w:type="dxa"/>
            <w:vAlign w:val="center"/>
          </w:tcPr>
          <w:p w:rsidR="00CF24F7" w:rsidRDefault="00CF24F7" w:rsidP="00FB5E5D">
            <w:pPr>
              <w:pStyle w:val="StandardEingerckt2cm"/>
              <w:tabs>
                <w:tab w:val="left" w:pos="285"/>
              </w:tabs>
              <w:spacing w:after="0"/>
              <w:ind w:left="0"/>
              <w:jc w:val="center"/>
              <w:rPr>
                <w:rFonts w:cstheme="minorBidi"/>
                <w:szCs w:val="24"/>
                <w:lang w:val="fr-CH"/>
              </w:rPr>
            </w:pPr>
            <w:r>
              <w:rPr>
                <w:rFonts w:cstheme="minorBidi"/>
                <w:b/>
                <w:sz w:val="18"/>
                <w:szCs w:val="24"/>
                <w:lang w:val="fr-CH"/>
              </w:rPr>
              <w:fldChar w:fldCharType="begin"/>
            </w:r>
            <w:r>
              <w:rPr>
                <w:rFonts w:cstheme="minorBidi"/>
                <w:b/>
                <w:sz w:val="18"/>
                <w:szCs w:val="24"/>
                <w:lang w:val="fr-CH"/>
              </w:rPr>
              <w:instrText xml:space="preserve"> FORMCHECKBOX </w:instrText>
            </w:r>
            <w:r w:rsidR="0040238A">
              <w:rPr>
                <w:rFonts w:cstheme="minorBidi"/>
                <w:b/>
                <w:sz w:val="18"/>
                <w:szCs w:val="24"/>
                <w:lang w:val="fr-CH"/>
              </w:rPr>
              <w:fldChar w:fldCharType="separate"/>
            </w:r>
            <w:r>
              <w:rPr>
                <w:rFonts w:cstheme="minorBidi"/>
                <w:b/>
                <w:sz w:val="18"/>
                <w:szCs w:val="24"/>
                <w:lang w:val="fr-CH"/>
              </w:rPr>
              <w:fldChar w:fldCharType="end"/>
            </w:r>
            <w:r>
              <w:rPr>
                <w:rFonts w:cstheme="minorBidi"/>
                <w:b/>
                <w:sz w:val="18"/>
                <w:szCs w:val="24"/>
                <w:lang w:val="fr-CH"/>
              </w:rPr>
              <w:t>Nom et adresse du sociétaire / de l’actionnaire</w:t>
            </w:r>
          </w:p>
        </w:tc>
        <w:tc>
          <w:tcPr>
            <w:tcW w:w="4344" w:type="dxa"/>
            <w:vAlign w:val="center"/>
          </w:tcPr>
          <w:p w:rsidR="00CF24F7" w:rsidRDefault="00CF24F7" w:rsidP="00FB5E5D">
            <w:pPr>
              <w:pStyle w:val="StandardEingerckt2cm"/>
              <w:spacing w:after="0"/>
              <w:ind w:left="0"/>
              <w:jc w:val="center"/>
              <w:rPr>
                <w:szCs w:val="24"/>
                <w:lang w:val="fr-CH"/>
              </w:rPr>
            </w:pPr>
            <w:r>
              <w:rPr>
                <w:b/>
                <w:sz w:val="18"/>
                <w:szCs w:val="24"/>
                <w:lang w:val="fr-CH"/>
              </w:rPr>
              <w:t>Part au capital social / capital-actions</w:t>
            </w:r>
          </w:p>
        </w:tc>
      </w:tr>
      <w:tr w:rsidR="00CF24F7" w:rsidTr="00FB5E5D">
        <w:trPr>
          <w:trHeight w:val="250"/>
        </w:trPr>
        <w:tc>
          <w:tcPr>
            <w:tcW w:w="4344" w:type="dxa"/>
            <w:shd w:val="clear" w:color="auto" w:fill="FFFFCC"/>
          </w:tcPr>
          <w:p w:rsidR="00CF24F7" w:rsidRDefault="00CF24F7" w:rsidP="00FB5E5D">
            <w:pPr>
              <w:pStyle w:val="StandardEingerckt2cm"/>
              <w:spacing w:before="120" w:after="120"/>
              <w:ind w:left="0"/>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4344" w:type="dxa"/>
            <w:shd w:val="clear" w:color="auto" w:fill="FFFFCC"/>
          </w:tcPr>
          <w:p w:rsidR="00CF24F7" w:rsidRDefault="00CF24F7" w:rsidP="00FB5E5D">
            <w:pPr>
              <w:pStyle w:val="StandardEingerckt2cm"/>
              <w:spacing w:before="120" w:after="120"/>
              <w:ind w:left="0"/>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r w:rsidR="00CF24F7" w:rsidTr="00FB5E5D">
        <w:trPr>
          <w:trHeight w:val="250"/>
        </w:trPr>
        <w:tc>
          <w:tcPr>
            <w:tcW w:w="4344" w:type="dxa"/>
            <w:shd w:val="clear" w:color="auto" w:fill="FFFFCC"/>
          </w:tcPr>
          <w:p w:rsidR="00CF24F7" w:rsidRDefault="00CF24F7" w:rsidP="00FB5E5D">
            <w:pPr>
              <w:pStyle w:val="StandardEingerckt2cm"/>
              <w:spacing w:before="120" w:after="120"/>
              <w:ind w:left="0"/>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4344" w:type="dxa"/>
            <w:shd w:val="clear" w:color="auto" w:fill="FFFFCC"/>
          </w:tcPr>
          <w:p w:rsidR="00CF24F7" w:rsidRDefault="00CF24F7" w:rsidP="00FB5E5D">
            <w:pPr>
              <w:pStyle w:val="StandardEingerckt2cm"/>
              <w:spacing w:before="120" w:after="120"/>
              <w:ind w:left="0"/>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rPr>
          <w:trHeight w:val="237"/>
        </w:trPr>
        <w:tc>
          <w:tcPr>
            <w:tcW w:w="4344" w:type="dxa"/>
            <w:shd w:val="clear" w:color="auto" w:fill="FFFFCC"/>
          </w:tcPr>
          <w:p w:rsidR="00CF24F7" w:rsidRDefault="00CF24F7" w:rsidP="00FB5E5D">
            <w:pPr>
              <w:pStyle w:val="StandardEingerckt2cm"/>
              <w:spacing w:before="120" w:after="120"/>
              <w:ind w:left="0"/>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4344" w:type="dxa"/>
            <w:shd w:val="clear" w:color="auto" w:fill="FFFFCC"/>
          </w:tcPr>
          <w:p w:rsidR="00CF24F7" w:rsidRDefault="00CF24F7" w:rsidP="00FB5E5D">
            <w:pPr>
              <w:pStyle w:val="StandardEingerckt2cm"/>
              <w:spacing w:before="120" w:after="120"/>
              <w:ind w:left="0"/>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r w:rsidR="00CF24F7" w:rsidTr="00FB5E5D">
        <w:trPr>
          <w:trHeight w:val="250"/>
        </w:trPr>
        <w:tc>
          <w:tcPr>
            <w:tcW w:w="4344" w:type="dxa"/>
            <w:shd w:val="clear" w:color="auto" w:fill="FFFFCC"/>
          </w:tcPr>
          <w:p w:rsidR="00CF24F7" w:rsidRDefault="00CF24F7" w:rsidP="00FB5E5D">
            <w:pPr>
              <w:pStyle w:val="StandardEingerckt2cm"/>
              <w:spacing w:before="120" w:after="120"/>
              <w:ind w:left="0"/>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c>
          <w:tcPr>
            <w:tcW w:w="4344" w:type="dxa"/>
            <w:shd w:val="clear" w:color="auto" w:fill="FFFFCC"/>
          </w:tcPr>
          <w:p w:rsidR="00CF24F7" w:rsidRDefault="00CF24F7" w:rsidP="00FB5E5D">
            <w:pPr>
              <w:pStyle w:val="StandardEingerckt2cm"/>
              <w:spacing w:before="120" w:after="120"/>
              <w:ind w:left="0"/>
              <w:rPr>
                <w:noProof/>
                <w:lang w:val="fr-CH"/>
              </w:rPr>
            </w:pPr>
            <w:r>
              <w:rPr>
                <w:noProof/>
                <w:lang w:val="fr-CH"/>
              </w:rPr>
              <w:fldChar w:fldCharType="begin">
                <w:ffData>
                  <w:name w:val="Texte16"/>
                  <w:enabled/>
                  <w:calcOnExit w:val="0"/>
                  <w:textInput/>
                </w:ffData>
              </w:fldChar>
            </w:r>
            <w:r>
              <w:rPr>
                <w:noProof/>
                <w:lang w:val="fr-CH"/>
              </w:rPr>
              <w:instrText xml:space="preserve"> FORMTEXT </w:instrText>
            </w:r>
            <w:r>
              <w:rPr>
                <w:noProof/>
                <w:lang w:val="fr-CH"/>
              </w:rPr>
            </w:r>
            <w:r>
              <w:rPr>
                <w:noProof/>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noProof/>
                <w:lang w:val="fr-CH"/>
              </w:rPr>
              <w:fldChar w:fldCharType="end"/>
            </w:r>
          </w:p>
        </w:tc>
      </w:tr>
    </w:tbl>
    <w:p w:rsidR="00CF24F7" w:rsidRDefault="00CF24F7" w:rsidP="00CF24F7">
      <w:pPr>
        <w:keepNext/>
        <w:numPr>
          <w:ilvl w:val="0"/>
          <w:numId w:val="8"/>
        </w:numPr>
        <w:tabs>
          <w:tab w:val="clear" w:pos="964"/>
          <w:tab w:val="num" w:pos="576"/>
        </w:tabs>
        <w:spacing w:before="600" w:after="260"/>
        <w:ind w:left="578" w:hanging="578"/>
        <w:outlineLvl w:val="0"/>
        <w:rPr>
          <w:rFonts w:eastAsia="Times New Roman" w:cs="Arial"/>
          <w:b/>
          <w:bCs/>
          <w:kern w:val="28"/>
          <w:szCs w:val="42"/>
          <w:lang w:val="fr-CH" w:eastAsia="de-CH"/>
        </w:rPr>
      </w:pPr>
      <w:r>
        <w:rPr>
          <w:rFonts w:eastAsia="Times New Roman" w:cs="Arial"/>
          <w:b/>
          <w:bCs/>
          <w:kern w:val="28"/>
          <w:szCs w:val="42"/>
          <w:lang w:val="fr-CH" w:eastAsia="de-CH"/>
        </w:rPr>
        <w:t xml:space="preserve">Annexes à fournir </w:t>
      </w:r>
    </w:p>
    <w:p w:rsidR="00CF24F7" w:rsidRDefault="00CF24F7" w:rsidP="00CF24F7">
      <w:pPr>
        <w:rPr>
          <w:i/>
          <w:szCs w:val="24"/>
          <w:lang w:val="fr-CH"/>
        </w:rPr>
      </w:pPr>
      <w:r>
        <w:rPr>
          <w:i/>
          <w:szCs w:val="24"/>
          <w:lang w:val="fr-CH"/>
        </w:rPr>
        <w:t>Le jeu complet des documents ci-dessous doit être remis à l’OFAG sous forme papier en même temps que la présente demande.</w:t>
      </w:r>
    </w:p>
    <w:p w:rsidR="00CF24F7" w:rsidRDefault="00CF24F7" w:rsidP="00CF24F7">
      <w:pPr>
        <w:rPr>
          <w:i/>
          <w:szCs w:val="20"/>
          <w:lang w:val="fr-CH"/>
        </w:rPr>
      </w:pPr>
    </w:p>
    <w:p w:rsidR="00CF24F7" w:rsidRDefault="00CF24F7" w:rsidP="00CF24F7">
      <w:pPr>
        <w:pStyle w:val="Aufzhlung123"/>
        <w:tabs>
          <w:tab w:val="clear" w:pos="964"/>
          <w:tab w:val="left" w:pos="1134"/>
        </w:tabs>
        <w:autoSpaceDE w:val="0"/>
        <w:autoSpaceDN w:val="0"/>
        <w:adjustRightInd w:val="0"/>
        <w:spacing w:after="260"/>
        <w:ind w:left="1134" w:hanging="567"/>
        <w:rPr>
          <w:i/>
          <w:szCs w:val="24"/>
          <w:lang w:val="fr-CH"/>
        </w:rPr>
      </w:pPr>
      <w:r>
        <w:rPr>
          <w:szCs w:val="24"/>
          <w:lang w:val="fr-CH"/>
        </w:rPr>
        <w:fldChar w:fldCharType="begin"/>
      </w:r>
      <w:r>
        <w:rPr>
          <w:szCs w:val="24"/>
          <w:lang w:val="fr-CH"/>
        </w:rPr>
        <w:instrText xml:space="preserve"> FORMCHECKBOX </w:instrText>
      </w:r>
      <w:r w:rsidR="0040238A">
        <w:rPr>
          <w:szCs w:val="24"/>
          <w:lang w:val="fr-CH"/>
        </w:rPr>
        <w:fldChar w:fldCharType="separate"/>
      </w:r>
      <w:r>
        <w:rPr>
          <w:szCs w:val="24"/>
          <w:lang w:val="fr-CH"/>
        </w:rPr>
        <w:fldChar w:fldCharType="end"/>
      </w:r>
      <w:r>
        <w:rPr>
          <w:szCs w:val="24"/>
          <w:shd w:val="clear" w:color="auto" w:fill="FFFFCC"/>
          <w:lang w:val="fr-CH"/>
        </w:rPr>
        <w:fldChar w:fldCharType="begin">
          <w:ffData>
            <w:name w:val=""/>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ab/>
      </w:r>
      <w:r>
        <w:rPr>
          <w:b/>
          <w:szCs w:val="24"/>
          <w:lang w:val="fr-CH"/>
        </w:rPr>
        <w:t>Annexe A : Données relatives aux unités de production</w:t>
      </w:r>
    </w:p>
    <w:p w:rsidR="00CF24F7" w:rsidRDefault="00CF24F7" w:rsidP="00CF24F7">
      <w:pPr>
        <w:pStyle w:val="Aufzhlung123"/>
        <w:tabs>
          <w:tab w:val="clear" w:pos="964"/>
          <w:tab w:val="left" w:pos="1134"/>
        </w:tabs>
        <w:autoSpaceDE w:val="0"/>
        <w:autoSpaceDN w:val="0"/>
        <w:adjustRightInd w:val="0"/>
        <w:spacing w:after="260"/>
        <w:ind w:left="1134" w:hanging="567"/>
        <w:rPr>
          <w:i/>
          <w:szCs w:val="24"/>
          <w:lang w:val="fr-CH"/>
        </w:rPr>
      </w:pPr>
      <w:r>
        <w:rPr>
          <w:szCs w:val="24"/>
          <w:lang w:val="fr-CH"/>
        </w:rPr>
        <w:fldChar w:fldCharType="begin"/>
      </w:r>
      <w:r>
        <w:rPr>
          <w:szCs w:val="24"/>
          <w:lang w:val="fr-CH"/>
        </w:rPr>
        <w:instrText xml:space="preserve"> FORMCHECKBOX </w:instrText>
      </w:r>
      <w:r w:rsidR="0040238A">
        <w:rPr>
          <w:szCs w:val="24"/>
          <w:lang w:val="fr-CH"/>
        </w:rPr>
        <w:fldChar w:fldCharType="separate"/>
      </w:r>
      <w:r>
        <w:rPr>
          <w:szCs w:val="24"/>
          <w:lang w:val="fr-CH"/>
        </w:rPr>
        <w:fldChar w:fldCharType="end"/>
      </w:r>
      <w:r>
        <w:rPr>
          <w:szCs w:val="24"/>
          <w:shd w:val="clear" w:color="auto" w:fill="FFFFCC"/>
          <w:lang w:val="fr-CH"/>
        </w:rPr>
        <w:fldChar w:fldCharType="begin">
          <w:ffData>
            <w:name w:val=""/>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ab/>
      </w:r>
      <w:r>
        <w:rPr>
          <w:b/>
          <w:szCs w:val="24"/>
          <w:lang w:val="fr-CH"/>
        </w:rPr>
        <w:t xml:space="preserve">Plan de tous les bâtiments (stabulations) des unités de production </w:t>
      </w:r>
      <w:r>
        <w:rPr>
          <w:szCs w:val="24"/>
          <w:lang w:val="fr-CH"/>
        </w:rPr>
        <w:br/>
      </w:r>
      <w:r>
        <w:rPr>
          <w:i/>
          <w:szCs w:val="24"/>
          <w:lang w:val="fr-CH"/>
        </w:rPr>
        <w:t xml:space="preserve">(seulement lors de la première demande) </w:t>
      </w:r>
    </w:p>
    <w:p w:rsidR="00CF24F7" w:rsidRDefault="00CF24F7" w:rsidP="00CF24F7">
      <w:pPr>
        <w:pStyle w:val="Aufzhlung123"/>
        <w:tabs>
          <w:tab w:val="clear" w:pos="964"/>
          <w:tab w:val="num" w:pos="1134"/>
        </w:tabs>
        <w:spacing w:after="260"/>
        <w:ind w:left="1134" w:hanging="567"/>
        <w:rPr>
          <w:b/>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b/>
          <w:szCs w:val="24"/>
          <w:lang w:val="fr-CH"/>
        </w:rPr>
        <w:tab/>
        <w:t xml:space="preserve">Annexe B : Remise de sous-produits à des tiers </w:t>
      </w:r>
      <w:r>
        <w:rPr>
          <w:b/>
          <w:szCs w:val="24"/>
          <w:lang w:val="fr-CH"/>
        </w:rPr>
        <w:br/>
      </w:r>
      <w:r>
        <w:rPr>
          <w:i/>
          <w:szCs w:val="24"/>
          <w:lang w:val="fr-CH"/>
        </w:rPr>
        <w:t>(seulement en cas de remise de sous-produits)</w:t>
      </w:r>
    </w:p>
    <w:p w:rsidR="00CF24F7" w:rsidRDefault="00CF24F7" w:rsidP="00CF24F7">
      <w:pPr>
        <w:pStyle w:val="Aufzhlung123"/>
        <w:tabs>
          <w:tab w:val="clear" w:pos="964"/>
          <w:tab w:val="left" w:pos="1134"/>
        </w:tabs>
        <w:autoSpaceDE w:val="0"/>
        <w:autoSpaceDN w:val="0"/>
        <w:adjustRightInd w:val="0"/>
        <w:spacing w:after="260"/>
        <w:ind w:left="1134" w:hanging="567"/>
        <w:rPr>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b/>
          <w:szCs w:val="24"/>
          <w:lang w:val="fr-CH"/>
        </w:rPr>
        <w:tab/>
        <w:t xml:space="preserve">Contrats de livraison / attestation relative aux contrats de livraison pour les sous-produits utilisés </w:t>
      </w:r>
    </w:p>
    <w:p w:rsidR="00CF24F7" w:rsidRDefault="00CF24F7" w:rsidP="00CF24F7">
      <w:pPr>
        <w:pStyle w:val="Aufzhlung123"/>
        <w:tabs>
          <w:tab w:val="clear" w:pos="964"/>
          <w:tab w:val="left" w:pos="1134"/>
        </w:tabs>
        <w:autoSpaceDE w:val="0"/>
        <w:autoSpaceDN w:val="0"/>
        <w:adjustRightInd w:val="0"/>
        <w:spacing w:after="260"/>
        <w:ind w:left="1134" w:hanging="567"/>
        <w:rPr>
          <w:b/>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b/>
          <w:szCs w:val="24"/>
          <w:lang w:val="fr-CH"/>
        </w:rPr>
        <w:tab/>
        <w:t xml:space="preserve">Annexe C1 : Participations de l’exploitant à des exploitations tierces </w:t>
      </w:r>
      <w:r>
        <w:rPr>
          <w:i/>
          <w:szCs w:val="24"/>
          <w:lang w:val="fr-CH"/>
        </w:rPr>
        <w:t>(seulement si de telles participations existent)</w:t>
      </w:r>
    </w:p>
    <w:p w:rsidR="00CF24F7" w:rsidRDefault="00CF24F7" w:rsidP="00CF24F7">
      <w:pPr>
        <w:spacing w:after="260"/>
        <w:ind w:left="1134" w:hanging="567"/>
        <w:rPr>
          <w:rFonts w:cs="Arial"/>
          <w:i/>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b/>
          <w:szCs w:val="24"/>
          <w:lang w:val="fr-CH"/>
        </w:rPr>
        <w:tab/>
      </w:r>
      <w:r>
        <w:rPr>
          <w:rFonts w:cs="Arial"/>
          <w:b/>
          <w:szCs w:val="24"/>
          <w:lang w:val="fr-CH"/>
        </w:rPr>
        <w:t xml:space="preserve">Annexe C2 : Autres participations à des exploitations tierces </w:t>
      </w:r>
      <w:r>
        <w:rPr>
          <w:rFonts w:cs="Arial"/>
          <w:i/>
          <w:szCs w:val="24"/>
          <w:lang w:val="fr-CH"/>
        </w:rPr>
        <w:t>(seulement si de telles participations existent)</w:t>
      </w:r>
    </w:p>
    <w:p w:rsidR="00CF24F7" w:rsidRDefault="00CF24F7" w:rsidP="00CF24F7">
      <w:pPr>
        <w:pStyle w:val="Aufzhlung123"/>
        <w:tabs>
          <w:tab w:val="clear" w:pos="964"/>
          <w:tab w:val="left" w:pos="1134"/>
        </w:tabs>
        <w:autoSpaceDE w:val="0"/>
        <w:autoSpaceDN w:val="0"/>
        <w:adjustRightInd w:val="0"/>
        <w:spacing w:after="260"/>
        <w:ind w:left="1134" w:hanging="567"/>
        <w:rPr>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b/>
          <w:szCs w:val="24"/>
          <w:lang w:val="fr-CH"/>
        </w:rPr>
        <w:tab/>
        <w:t>Calcul de la part des besoins énergétiques des porcs couverts par les sous-produits (ou, le cas échéant, bilan import/export)</w:t>
      </w:r>
      <w:r>
        <w:rPr>
          <w:b/>
          <w:szCs w:val="24"/>
          <w:lang w:val="fr-CH"/>
        </w:rPr>
        <w:br/>
      </w:r>
      <w:r>
        <w:rPr>
          <w:rFonts w:asciiTheme="minorHAnsi" w:hAnsiTheme="minorHAnsi"/>
          <w:i/>
          <w:szCs w:val="24"/>
          <w:lang w:val="fr-CH"/>
        </w:rPr>
        <w:t>(</w:t>
      </w:r>
      <w:r>
        <w:rPr>
          <w:i/>
          <w:szCs w:val="24"/>
          <w:lang w:val="fr-CH"/>
        </w:rPr>
        <w:t>adresse pour obtenir le formulaire : cf. note en bas de page n° 1, page 8)</w:t>
      </w:r>
      <w:r>
        <w:rPr>
          <w:lang w:val="fr-CH"/>
        </w:rPr>
        <w:br w:type="page"/>
      </w:r>
    </w:p>
    <w:p w:rsidR="00CF24F7" w:rsidRDefault="00CF24F7" w:rsidP="00CF24F7">
      <w:pPr>
        <w:pStyle w:val="Aufzhlung123"/>
        <w:tabs>
          <w:tab w:val="clear" w:pos="964"/>
          <w:tab w:val="left" w:pos="1134"/>
        </w:tabs>
        <w:autoSpaceDE w:val="0"/>
        <w:autoSpaceDN w:val="0"/>
        <w:adjustRightInd w:val="0"/>
        <w:spacing w:after="120"/>
        <w:ind w:left="1134" w:hanging="567"/>
        <w:rPr>
          <w:b/>
          <w:szCs w:val="24"/>
          <w:lang w:val="fr-CH"/>
        </w:rPr>
      </w:pPr>
      <w:r>
        <w:rPr>
          <w:szCs w:val="24"/>
          <w:shd w:val="clear" w:color="auto" w:fill="FFFFCC"/>
          <w:lang w:val="fr-CH"/>
        </w:rPr>
        <w:lastRenderedPageBreak/>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ab/>
      </w:r>
      <w:r>
        <w:rPr>
          <w:b/>
          <w:szCs w:val="24"/>
          <w:lang w:val="fr-CH"/>
        </w:rPr>
        <w:t>Attestation de la tâche d’intérêt public d’importance régionale</w:t>
      </w:r>
    </w:p>
    <w:p w:rsidR="00CF24F7" w:rsidRDefault="00CF24F7" w:rsidP="00CF24F7">
      <w:pPr>
        <w:spacing w:after="260"/>
        <w:ind w:left="1134"/>
        <w:rPr>
          <w:rFonts w:ascii="Times New Roman" w:hAnsi="Times New Roman"/>
          <w:szCs w:val="24"/>
          <w:lang w:val="fr-CH"/>
        </w:rPr>
      </w:pPr>
      <w:r>
        <w:rPr>
          <w:rFonts w:cs="Arial"/>
          <w:szCs w:val="24"/>
          <w:lang w:val="fr-CH"/>
        </w:rPr>
        <w:t>Le canton sur le territoire duquel les sous-produits sont créés doit attester par écrit que l’élimination de ces sous-produits est une tâche d’utilité publique d’importance régionale (art. 10, al. 2, let. a, OEM). Il faut montrer que les sous-produits obtenus ne peuvent pas, en raison de leur type et de leur quantité, être pris en charge par d’autres exploitations gardant un nombre d’animaux inférieur à l’effectif maximum. Concrètement, cela signifie qu’il n’existe pratiquement pas, dans la région, d’éleveurs de porcs détenant des effectifs inférieurs à ceux prévus à l’art. 2 OEM, ou que ces exploitations ne possèdent pas les installations spéciales requises pour pouvoir donner ces sous-produits aux animaux, ou encore que les quantités de sous-produits sont telles qu’elles ne peuvent pas être prises en charge par des exploitations agricoles</w:t>
      </w:r>
      <w:r>
        <w:rPr>
          <w:rFonts w:ascii="Times New Roman" w:hAnsi="Times New Roman"/>
          <w:szCs w:val="24"/>
          <w:lang w:val="fr-CH"/>
        </w:rPr>
        <w:t xml:space="preserve">. </w:t>
      </w:r>
    </w:p>
    <w:p w:rsidR="00CF24F7" w:rsidRDefault="00CF24F7" w:rsidP="00CF24F7">
      <w:pPr>
        <w:pStyle w:val="Aufzhlung123"/>
        <w:tabs>
          <w:tab w:val="clear" w:pos="964"/>
          <w:tab w:val="left" w:pos="1134"/>
        </w:tabs>
        <w:autoSpaceDE w:val="0"/>
        <w:autoSpaceDN w:val="0"/>
        <w:adjustRightInd w:val="0"/>
        <w:spacing w:after="120"/>
        <w:ind w:left="1134" w:hanging="567"/>
        <w:rPr>
          <w:b/>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ab/>
      </w:r>
      <w:r>
        <w:rPr>
          <w:b/>
          <w:szCs w:val="24"/>
          <w:lang w:val="fr-CH"/>
        </w:rPr>
        <w:t>Utilisation précédente des sous-produits</w:t>
      </w:r>
      <w:r>
        <w:rPr>
          <w:b/>
          <w:szCs w:val="24"/>
          <w:lang w:val="fr-CH"/>
        </w:rPr>
        <w:br/>
      </w:r>
      <w:r>
        <w:rPr>
          <w:i/>
          <w:szCs w:val="24"/>
          <w:lang w:val="fr-CH"/>
        </w:rPr>
        <w:t xml:space="preserve">(ne doit être rempli que par les exploitations qui ne disposaient précédemment pas d’une autorisation pour la mise en valeur des sous-produits concernés) </w:t>
      </w:r>
    </w:p>
    <w:p w:rsidR="00CF24F7" w:rsidRDefault="00CF24F7" w:rsidP="00CF24F7">
      <w:pPr>
        <w:spacing w:after="240" w:line="276" w:lineRule="auto"/>
        <w:ind w:left="1134"/>
        <w:rPr>
          <w:szCs w:val="24"/>
          <w:lang w:val="fr-CH"/>
        </w:rPr>
      </w:pPr>
      <w:r>
        <w:rPr>
          <w:szCs w:val="24"/>
          <w:lang w:val="fr-CH"/>
        </w:rPr>
        <w:t>Les entreprises de fabrication de denrées alimentaires dont sont issus les sous-produits doivent attester par écrit que les sous-produits ne sont pas déjà pris en charge par d’autres exploitations agricoles (art. 10, al. 2, let. c, OEM).</w:t>
      </w:r>
      <w:r>
        <w:rPr>
          <w:rFonts w:ascii="Times New Roman" w:hAnsi="Times New Roman"/>
          <w:szCs w:val="24"/>
          <w:lang w:val="fr-CH"/>
        </w:rPr>
        <w:t xml:space="preserve"> </w:t>
      </w:r>
      <w:r>
        <w:rPr>
          <w:szCs w:val="24"/>
          <w:lang w:val="fr-CH"/>
        </w:rPr>
        <w:t>Il faut impérativement répondre aux questions suivantes : comment lesdits sous-produits étaient-ils mis en valeur jusqu’à présent ? Les précédents acquéreurs (indiquer leurs noms) ne sont-ils plus disposés à prendre en charge les sous-produits ?</w:t>
      </w:r>
    </w:p>
    <w:p w:rsidR="00CF24F7" w:rsidRDefault="00CF24F7" w:rsidP="00CF24F7">
      <w:pPr>
        <w:pStyle w:val="Aufzhlung123"/>
        <w:tabs>
          <w:tab w:val="clear" w:pos="964"/>
        </w:tabs>
        <w:autoSpaceDE w:val="0"/>
        <w:autoSpaceDN w:val="0"/>
        <w:adjustRightInd w:val="0"/>
        <w:spacing w:after="120"/>
        <w:ind w:left="1134" w:hanging="567"/>
        <w:rPr>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ab/>
      </w:r>
      <w:r>
        <w:rPr>
          <w:b/>
          <w:szCs w:val="24"/>
          <w:lang w:val="fr-CH"/>
        </w:rPr>
        <w:t>Attestation du respect des dispositions en matière de protection des eaux </w:t>
      </w:r>
    </w:p>
    <w:p w:rsidR="00CF24F7" w:rsidRDefault="00CF24F7" w:rsidP="00CF24F7">
      <w:pPr>
        <w:spacing w:after="120"/>
        <w:ind w:left="1134"/>
        <w:rPr>
          <w:szCs w:val="24"/>
          <w:lang w:val="fr-CH"/>
        </w:rPr>
      </w:pPr>
      <w:r>
        <w:rPr>
          <w:szCs w:val="24"/>
          <w:lang w:val="fr-CH"/>
        </w:rPr>
        <w:t xml:space="preserve">L’autorité cantonale compétente (service de la protection de l’environnement) doit confirmer </w:t>
      </w:r>
      <w:r>
        <w:rPr>
          <w:lang w:val="fr-CH"/>
        </w:rPr>
        <w:t>dans une prise de position</w:t>
      </w:r>
      <w:r>
        <w:rPr>
          <w:szCs w:val="24"/>
          <w:lang w:val="fr-CH"/>
        </w:rPr>
        <w:t xml:space="preserve"> que les prescriptions en matière de protection des eaux sont respectées (art. 10, al. 2, let f, ch. </w:t>
      </w:r>
      <w:r w:rsidR="00807C7F">
        <w:rPr>
          <w:szCs w:val="24"/>
          <w:lang w:val="fr-CH"/>
        </w:rPr>
        <w:t xml:space="preserve">2 </w:t>
      </w:r>
      <w:r>
        <w:rPr>
          <w:szCs w:val="24"/>
          <w:lang w:val="fr-CH"/>
        </w:rPr>
        <w:t xml:space="preserve">OEM). Il convient au minimum d’attester que les capacités de stockage d’engrais de ferme (constructions rurales conformes aux prescriptions en matière de protection des eaux) sont suffisantes </w:t>
      </w:r>
      <w:r>
        <w:rPr>
          <w:b/>
          <w:szCs w:val="24"/>
          <w:lang w:val="fr-CH"/>
        </w:rPr>
        <w:t>compte tenu de l’effectif demandé</w:t>
      </w:r>
      <w:r>
        <w:rPr>
          <w:szCs w:val="24"/>
          <w:lang w:val="fr-CH"/>
        </w:rPr>
        <w:t xml:space="preserve"> et que les exigences de la protection des eaux en matière d’épandage sont remplies. S’il y a remise d’engrais de ferme, ceci doit être réglé dans des contrats afférents.</w:t>
      </w:r>
    </w:p>
    <w:p w:rsidR="00CF24F7" w:rsidRDefault="00CF24F7" w:rsidP="00CF24F7">
      <w:pPr>
        <w:spacing w:after="260"/>
        <w:ind w:left="2124" w:hanging="990"/>
        <w:rPr>
          <w:szCs w:val="24"/>
          <w:lang w:val="fr-CH"/>
        </w:rPr>
      </w:pPr>
      <w:r>
        <w:rPr>
          <w:rFonts w:ascii="Times New Roman" w:hAnsi="Times New Roman"/>
          <w:szCs w:val="24"/>
          <w:shd w:val="clear" w:color="auto" w:fill="FFFFCC"/>
          <w:lang w:val="fr-CH"/>
        </w:rPr>
        <w:fldChar w:fldCharType="begin">
          <w:ffData>
            <w:name w:val=""/>
            <w:enabled/>
            <w:calcOnExit w:val="0"/>
            <w:checkBox>
              <w:sizeAuto/>
              <w:default w:val="0"/>
              <w:checked w:val="0"/>
            </w:checkBox>
          </w:ffData>
        </w:fldChar>
      </w:r>
      <w:r>
        <w:rPr>
          <w:rFonts w:ascii="Times New Roman" w:hAnsi="Times New Roman"/>
          <w:szCs w:val="24"/>
          <w:shd w:val="clear" w:color="auto" w:fill="FFFFCC"/>
          <w:lang w:val="fr-CH"/>
        </w:rPr>
        <w:instrText xml:space="preserve"> FORMCHECKBOX </w:instrText>
      </w:r>
      <w:r w:rsidR="0040238A">
        <w:rPr>
          <w:rFonts w:ascii="Times New Roman" w:hAnsi="Times New Roman"/>
          <w:szCs w:val="24"/>
          <w:shd w:val="clear" w:color="auto" w:fill="FFFFCC"/>
          <w:lang w:val="fr-CH"/>
        </w:rPr>
      </w:r>
      <w:r w:rsidR="0040238A">
        <w:rPr>
          <w:rFonts w:ascii="Times New Roman" w:hAnsi="Times New Roman"/>
          <w:szCs w:val="24"/>
          <w:shd w:val="clear" w:color="auto" w:fill="FFFFCC"/>
          <w:lang w:val="fr-CH"/>
        </w:rPr>
        <w:fldChar w:fldCharType="separate"/>
      </w:r>
      <w:r>
        <w:rPr>
          <w:rFonts w:ascii="Times New Roman" w:hAnsi="Times New Roman"/>
          <w:szCs w:val="24"/>
          <w:shd w:val="clear" w:color="auto" w:fill="FFFFCC"/>
          <w:lang w:val="fr-CH"/>
        </w:rPr>
        <w:fldChar w:fldCharType="end"/>
      </w:r>
      <w:r>
        <w:rPr>
          <w:szCs w:val="24"/>
          <w:lang w:val="fr-CH"/>
        </w:rPr>
        <w:tab/>
      </w:r>
      <w:r>
        <w:rPr>
          <w:szCs w:val="24"/>
          <w:shd w:val="clear" w:color="auto" w:fill="FFFFCC"/>
          <w:lang w:val="fr-CH"/>
        </w:rPr>
        <w:tab/>
      </w:r>
      <w:r>
        <w:rPr>
          <w:szCs w:val="24"/>
          <w:lang w:val="fr-CH"/>
        </w:rPr>
        <w:t>Contrats de remise d’engrais de ferme</w:t>
      </w:r>
      <w:r>
        <w:rPr>
          <w:szCs w:val="24"/>
          <w:shd w:val="clear" w:color="auto" w:fill="FFFFCC"/>
          <w:lang w:val="fr-CH"/>
        </w:rPr>
        <w:br/>
      </w:r>
      <w:r>
        <w:rPr>
          <w:i/>
          <w:szCs w:val="24"/>
          <w:lang w:val="fr-CH"/>
        </w:rPr>
        <w:t>(nécessaire seulement en cas de remise d’engrais de ferme)</w:t>
      </w:r>
    </w:p>
    <w:p w:rsidR="00CF24F7" w:rsidRDefault="00CF24F7" w:rsidP="00CF24F7">
      <w:pPr>
        <w:pStyle w:val="Aufzhlung123"/>
        <w:tabs>
          <w:tab w:val="clear" w:pos="964"/>
        </w:tabs>
        <w:autoSpaceDE w:val="0"/>
        <w:autoSpaceDN w:val="0"/>
        <w:adjustRightInd w:val="0"/>
        <w:spacing w:after="120"/>
        <w:ind w:left="1134" w:hanging="567"/>
        <w:rPr>
          <w:szCs w:val="24"/>
          <w:lang w:val="fr-CH"/>
        </w:rPr>
      </w:pPr>
      <w:r>
        <w:rPr>
          <w:szCs w:val="24"/>
          <w:shd w:val="clear" w:color="auto" w:fill="FFFFCC"/>
          <w:lang w:val="fr-CH"/>
        </w:rPr>
        <w:fldChar w:fldCharType="begin">
          <w:ffData>
            <w:name w:val="CaseACocher1"/>
            <w:enabled/>
            <w:calcOnExit w:val="0"/>
            <w:checkBox>
              <w:sizeAuto/>
              <w:default w:val="0"/>
            </w:checkBox>
          </w:ffData>
        </w:fldChar>
      </w:r>
      <w:r>
        <w:rPr>
          <w:szCs w:val="24"/>
          <w:shd w:val="clear" w:color="auto" w:fill="FFFFCC"/>
          <w:lang w:val="fr-CH"/>
        </w:rPr>
        <w:instrText xml:space="preserve"> FORMCHECKBOX </w:instrText>
      </w:r>
      <w:r w:rsidR="0040238A">
        <w:rPr>
          <w:szCs w:val="24"/>
          <w:shd w:val="clear" w:color="auto" w:fill="FFFFCC"/>
          <w:lang w:val="fr-CH"/>
        </w:rPr>
      </w:r>
      <w:r w:rsidR="0040238A">
        <w:rPr>
          <w:szCs w:val="24"/>
          <w:shd w:val="clear" w:color="auto" w:fill="FFFFCC"/>
          <w:lang w:val="fr-CH"/>
        </w:rPr>
        <w:fldChar w:fldCharType="separate"/>
      </w:r>
      <w:r>
        <w:rPr>
          <w:szCs w:val="24"/>
          <w:shd w:val="clear" w:color="auto" w:fill="FFFFCC"/>
          <w:lang w:val="fr-CH"/>
        </w:rPr>
        <w:fldChar w:fldCharType="end"/>
      </w:r>
      <w:r>
        <w:rPr>
          <w:szCs w:val="24"/>
          <w:lang w:val="fr-CH"/>
        </w:rPr>
        <w:tab/>
      </w:r>
      <w:r>
        <w:rPr>
          <w:b/>
          <w:szCs w:val="24"/>
          <w:lang w:val="fr-CH"/>
        </w:rPr>
        <w:t>Attestation du respect des dispositions en matière de protection des animaux</w:t>
      </w:r>
    </w:p>
    <w:p w:rsidR="00CF24F7" w:rsidRDefault="00CF24F7" w:rsidP="00CF24F7">
      <w:pPr>
        <w:pStyle w:val="Aufzhlung123"/>
        <w:tabs>
          <w:tab w:val="clear" w:pos="964"/>
        </w:tabs>
        <w:autoSpaceDE w:val="0"/>
        <w:autoSpaceDN w:val="0"/>
        <w:adjustRightInd w:val="0"/>
        <w:spacing w:after="480"/>
        <w:ind w:left="1134" w:firstLine="0"/>
        <w:rPr>
          <w:szCs w:val="24"/>
          <w:lang w:val="fr-CH"/>
        </w:rPr>
      </w:pPr>
      <w:r>
        <w:rPr>
          <w:szCs w:val="24"/>
          <w:lang w:val="fr-CH"/>
        </w:rPr>
        <w:t xml:space="preserve">L’autorité cantonale compétente (office vétérinaire) doit confirmer </w:t>
      </w:r>
      <w:r>
        <w:rPr>
          <w:lang w:val="fr-CH"/>
        </w:rPr>
        <w:t>dans une prise de position</w:t>
      </w:r>
      <w:r>
        <w:rPr>
          <w:szCs w:val="24"/>
          <w:lang w:val="fr-CH"/>
        </w:rPr>
        <w:t xml:space="preserve"> que les prescriptions en matière de protection des animaux (conformité des bâtiments et des aspects qualitatifs) sont respectées dans tous les locaux de stabulation exploités (art. 10, al. 2,</w:t>
      </w:r>
      <w:r w:rsidR="00807C7F">
        <w:rPr>
          <w:szCs w:val="24"/>
          <w:lang w:val="fr-CH"/>
        </w:rPr>
        <w:t xml:space="preserve"> let f, ch. 1</w:t>
      </w:r>
      <w:r>
        <w:rPr>
          <w:szCs w:val="24"/>
          <w:lang w:val="fr-CH"/>
        </w:rPr>
        <w:t xml:space="preserve"> OEM) et que la place disponible est suffisante </w:t>
      </w:r>
      <w:r>
        <w:rPr>
          <w:b/>
          <w:szCs w:val="24"/>
          <w:lang w:val="fr-CH"/>
        </w:rPr>
        <w:t>compte tenu de l’effectif demandé</w:t>
      </w:r>
      <w:r>
        <w:rPr>
          <w:szCs w:val="24"/>
          <w:lang w:val="fr-CH"/>
        </w:rPr>
        <w:t>.</w:t>
      </w:r>
    </w:p>
    <w:p w:rsidR="00CF24F7" w:rsidRDefault="00CF24F7" w:rsidP="00CF24F7">
      <w:pPr>
        <w:rPr>
          <w:rFonts w:eastAsia="Times New Roman"/>
          <w:szCs w:val="20"/>
          <w:lang w:val="fr-CH" w:eastAsia="de-DE"/>
        </w:rPr>
      </w:pPr>
      <w:r>
        <w:rPr>
          <w:lang w:val="fr-CH"/>
        </w:rPr>
        <w:br w:type="page"/>
      </w:r>
    </w:p>
    <w:p w:rsidR="00CF24F7" w:rsidRDefault="00CF24F7" w:rsidP="00CF24F7">
      <w:pPr>
        <w:keepNext/>
        <w:numPr>
          <w:ilvl w:val="0"/>
          <w:numId w:val="8"/>
        </w:numPr>
        <w:tabs>
          <w:tab w:val="clear" w:pos="964"/>
          <w:tab w:val="num" w:pos="576"/>
        </w:tabs>
        <w:spacing w:before="600" w:after="260"/>
        <w:ind w:left="578" w:hanging="578"/>
        <w:outlineLvl w:val="0"/>
        <w:rPr>
          <w:rFonts w:eastAsia="Times New Roman" w:cs="Arial"/>
          <w:b/>
          <w:bCs/>
          <w:kern w:val="28"/>
          <w:szCs w:val="42"/>
          <w:lang w:val="fr-CH" w:eastAsia="de-CH"/>
        </w:rPr>
      </w:pPr>
      <w:r>
        <w:rPr>
          <w:rFonts w:eastAsia="Times New Roman" w:cs="Arial"/>
          <w:b/>
          <w:bCs/>
          <w:kern w:val="28"/>
          <w:szCs w:val="42"/>
          <w:lang w:val="fr-CH" w:eastAsia="de-CH"/>
        </w:rPr>
        <w:lastRenderedPageBreak/>
        <w:t>Signature(s)</w:t>
      </w:r>
    </w:p>
    <w:p w:rsidR="00CF24F7" w:rsidRDefault="00CF24F7" w:rsidP="00CF24F7">
      <w:pPr>
        <w:tabs>
          <w:tab w:val="left" w:pos="4320"/>
        </w:tabs>
        <w:spacing w:before="260" w:after="120"/>
        <w:rPr>
          <w:szCs w:val="24"/>
          <w:lang w:val="fr-CH"/>
        </w:rPr>
      </w:pPr>
      <w:r>
        <w:rPr>
          <w:szCs w:val="24"/>
          <w:lang w:val="fr-CH"/>
        </w:rPr>
        <w:t xml:space="preserve">Lieu et date : </w:t>
      </w:r>
      <w:r>
        <w:rPr>
          <w:szCs w:val="24"/>
          <w:lang w:val="fr-CH"/>
        </w:rPr>
        <w:tab/>
        <w:t>Signature(s) de l’exploitant</w:t>
      </w:r>
    </w:p>
    <w:tbl>
      <w:tblPr>
        <w:tblStyle w:val="Tabellenraster"/>
        <w:tblW w:w="9211" w:type="dxa"/>
        <w:tblLook w:val="04A0" w:firstRow="1" w:lastRow="0" w:firstColumn="1" w:lastColumn="0" w:noHBand="0" w:noVBand="1"/>
      </w:tblPr>
      <w:tblGrid>
        <w:gridCol w:w="4077"/>
        <w:gridCol w:w="426"/>
        <w:gridCol w:w="4708"/>
      </w:tblGrid>
      <w:tr w:rsidR="00CF24F7" w:rsidTr="00FB5E5D">
        <w:trPr>
          <w:trHeight w:val="594"/>
        </w:trPr>
        <w:tc>
          <w:tcPr>
            <w:tcW w:w="4077" w:type="dxa"/>
            <w:shd w:val="clear" w:color="auto" w:fill="FFFFCC"/>
          </w:tcPr>
          <w:p w:rsidR="00CF24F7" w:rsidRDefault="00CF24F7" w:rsidP="00FB5E5D">
            <w:pPr>
              <w:tabs>
                <w:tab w:val="left" w:pos="4395"/>
                <w:tab w:val="left" w:pos="7934"/>
              </w:tabs>
              <w:spacing w:before="260" w:after="240"/>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426" w:type="dxa"/>
            <w:tcBorders>
              <w:top w:val="nil"/>
              <w:bottom w:val="nil"/>
            </w:tcBorders>
          </w:tcPr>
          <w:p w:rsidR="00CF24F7" w:rsidRDefault="00CF24F7" w:rsidP="00FB5E5D">
            <w:pPr>
              <w:tabs>
                <w:tab w:val="left" w:pos="4395"/>
                <w:tab w:val="left" w:pos="7934"/>
              </w:tabs>
              <w:spacing w:before="260" w:after="240"/>
            </w:pPr>
          </w:p>
        </w:tc>
        <w:tc>
          <w:tcPr>
            <w:tcW w:w="4708" w:type="dxa"/>
            <w:shd w:val="clear" w:color="auto" w:fill="FFFFCC"/>
          </w:tcPr>
          <w:p w:rsidR="00CF24F7" w:rsidRDefault="00CF24F7" w:rsidP="00FB5E5D">
            <w:pPr>
              <w:tabs>
                <w:tab w:val="left" w:pos="4395"/>
                <w:tab w:val="left" w:pos="7934"/>
              </w:tabs>
              <w:spacing w:before="260" w:after="240"/>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tabs>
          <w:tab w:val="left" w:pos="4395"/>
          <w:tab w:val="left" w:pos="7934"/>
        </w:tabs>
        <w:spacing w:before="260" w:after="240"/>
        <w:contextualSpacing/>
        <w:rPr>
          <w:sz w:val="14"/>
          <w:lang w:val="fr-CH"/>
        </w:rPr>
      </w:pPr>
    </w:p>
    <w:tbl>
      <w:tblPr>
        <w:tblStyle w:val="Tabellenraster"/>
        <w:tblW w:w="9211" w:type="dxa"/>
        <w:tblLook w:val="04A0" w:firstRow="1" w:lastRow="0" w:firstColumn="1" w:lastColumn="0" w:noHBand="0" w:noVBand="1"/>
      </w:tblPr>
      <w:tblGrid>
        <w:gridCol w:w="4077"/>
        <w:gridCol w:w="426"/>
        <w:gridCol w:w="4708"/>
      </w:tblGrid>
      <w:tr w:rsidR="00CF24F7" w:rsidTr="00FB5E5D">
        <w:trPr>
          <w:trHeight w:val="552"/>
        </w:trPr>
        <w:tc>
          <w:tcPr>
            <w:tcW w:w="4077" w:type="dxa"/>
            <w:shd w:val="clear" w:color="auto" w:fill="FFFFCC"/>
          </w:tcPr>
          <w:p w:rsidR="00CF24F7" w:rsidRDefault="00CF24F7" w:rsidP="00FB5E5D">
            <w:pPr>
              <w:tabs>
                <w:tab w:val="left" w:pos="4395"/>
                <w:tab w:val="left" w:pos="7934"/>
              </w:tabs>
              <w:spacing w:before="260" w:after="240"/>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426" w:type="dxa"/>
            <w:tcBorders>
              <w:top w:val="nil"/>
              <w:bottom w:val="nil"/>
            </w:tcBorders>
          </w:tcPr>
          <w:p w:rsidR="00CF24F7" w:rsidRDefault="00CF24F7" w:rsidP="00FB5E5D">
            <w:pPr>
              <w:tabs>
                <w:tab w:val="left" w:pos="4395"/>
                <w:tab w:val="left" w:pos="7934"/>
              </w:tabs>
              <w:spacing w:before="260" w:after="240"/>
            </w:pPr>
          </w:p>
        </w:tc>
        <w:tc>
          <w:tcPr>
            <w:tcW w:w="4708" w:type="dxa"/>
            <w:shd w:val="clear" w:color="auto" w:fill="FFFFCC"/>
          </w:tcPr>
          <w:p w:rsidR="00CF24F7" w:rsidRDefault="00CF24F7" w:rsidP="00FB5E5D">
            <w:pPr>
              <w:tabs>
                <w:tab w:val="left" w:pos="4395"/>
                <w:tab w:val="left" w:pos="7934"/>
              </w:tabs>
              <w:spacing w:before="260" w:after="240"/>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tabs>
          <w:tab w:val="left" w:pos="4395"/>
          <w:tab w:val="left" w:pos="7934"/>
        </w:tabs>
        <w:spacing w:before="260" w:after="240"/>
        <w:contextualSpacing/>
        <w:rPr>
          <w:sz w:val="14"/>
          <w:lang w:val="fr-CH"/>
        </w:rPr>
      </w:pPr>
    </w:p>
    <w:tbl>
      <w:tblPr>
        <w:tblStyle w:val="Tabellenraster"/>
        <w:tblW w:w="9211" w:type="dxa"/>
        <w:tblLook w:val="04A0" w:firstRow="1" w:lastRow="0" w:firstColumn="1" w:lastColumn="0" w:noHBand="0" w:noVBand="1"/>
      </w:tblPr>
      <w:tblGrid>
        <w:gridCol w:w="4077"/>
        <w:gridCol w:w="426"/>
        <w:gridCol w:w="4708"/>
      </w:tblGrid>
      <w:tr w:rsidR="00CF24F7" w:rsidTr="00FB5E5D">
        <w:trPr>
          <w:trHeight w:val="638"/>
        </w:trPr>
        <w:tc>
          <w:tcPr>
            <w:tcW w:w="4077" w:type="dxa"/>
            <w:shd w:val="clear" w:color="auto" w:fill="FFFFCC"/>
          </w:tcPr>
          <w:p w:rsidR="00CF24F7" w:rsidRDefault="00CF24F7" w:rsidP="00FB5E5D">
            <w:pPr>
              <w:tabs>
                <w:tab w:val="left" w:pos="4395"/>
                <w:tab w:val="left" w:pos="7934"/>
              </w:tabs>
              <w:spacing w:before="260" w:after="240"/>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c>
          <w:tcPr>
            <w:tcW w:w="426" w:type="dxa"/>
            <w:tcBorders>
              <w:top w:val="nil"/>
              <w:bottom w:val="nil"/>
            </w:tcBorders>
          </w:tcPr>
          <w:p w:rsidR="00CF24F7" w:rsidRDefault="00CF24F7" w:rsidP="00FB5E5D">
            <w:pPr>
              <w:tabs>
                <w:tab w:val="left" w:pos="4395"/>
                <w:tab w:val="left" w:pos="7934"/>
              </w:tabs>
              <w:spacing w:before="260" w:after="240"/>
            </w:pPr>
          </w:p>
        </w:tc>
        <w:tc>
          <w:tcPr>
            <w:tcW w:w="4708" w:type="dxa"/>
            <w:shd w:val="clear" w:color="auto" w:fill="FFFFCC"/>
          </w:tcPr>
          <w:p w:rsidR="00CF24F7" w:rsidRDefault="00CF24F7" w:rsidP="00FB5E5D">
            <w:pPr>
              <w:tabs>
                <w:tab w:val="left" w:pos="4395"/>
                <w:tab w:val="left" w:pos="7934"/>
              </w:tabs>
              <w:spacing w:before="260" w:after="240"/>
              <w:rPr>
                <w:lang w:val="fr-CH"/>
              </w:rPr>
            </w:pP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sidR="00302C59">
              <w:rPr>
                <w:noProof/>
                <w:lang w:val="fr-CH"/>
              </w:rPr>
              <w:t> </w:t>
            </w:r>
            <w:r w:rsidR="00302C59">
              <w:rPr>
                <w:noProof/>
                <w:lang w:val="fr-CH"/>
              </w:rPr>
              <w:t> </w:t>
            </w:r>
            <w:r w:rsidR="00302C59">
              <w:rPr>
                <w:noProof/>
                <w:lang w:val="fr-CH"/>
              </w:rPr>
              <w:t> </w:t>
            </w:r>
            <w:r w:rsidR="00302C59">
              <w:rPr>
                <w:noProof/>
                <w:lang w:val="fr-CH"/>
              </w:rPr>
              <w:t> </w:t>
            </w:r>
            <w:r w:rsidR="00302C59">
              <w:rPr>
                <w:noProof/>
                <w:lang w:val="fr-CH"/>
              </w:rPr>
              <w:t> </w:t>
            </w:r>
            <w:r>
              <w:rPr>
                <w:lang w:val="fr-CH"/>
              </w:rPr>
              <w:fldChar w:fldCharType="end"/>
            </w:r>
          </w:p>
        </w:tc>
      </w:tr>
    </w:tbl>
    <w:p w:rsidR="00CF24F7" w:rsidRDefault="00CF24F7" w:rsidP="00CF24F7">
      <w:pPr>
        <w:tabs>
          <w:tab w:val="left" w:pos="4320"/>
        </w:tabs>
        <w:spacing w:before="600"/>
        <w:contextualSpacing/>
        <w:rPr>
          <w:lang w:val="fr-CH"/>
        </w:rPr>
      </w:pPr>
    </w:p>
    <w:p w:rsidR="00F1446D" w:rsidRPr="00CF24F7" w:rsidRDefault="00F1446D" w:rsidP="00CF24F7"/>
    <w:sectPr w:rsidR="00F1446D" w:rsidRPr="00CF24F7" w:rsidSect="00613B2F">
      <w:headerReference w:type="default" r:id="rId14"/>
      <w:footerReference w:type="default" r:id="rId15"/>
      <w:headerReference w:type="first" r:id="rId16"/>
      <w:footerReference w:type="first" r:id="rId17"/>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78" w:rsidRDefault="00042778" w:rsidP="00A46265">
      <w:pPr>
        <w:spacing w:line="240" w:lineRule="auto"/>
      </w:pPr>
      <w:r>
        <w:separator/>
      </w:r>
    </w:p>
  </w:endnote>
  <w:endnote w:type="continuationSeparator" w:id="0">
    <w:p w:rsidR="00042778" w:rsidRDefault="00042778"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8" w:rsidRDefault="00042778" w:rsidP="00627D3F">
    <w:pPr>
      <w:pStyle w:val="Fuzeile"/>
    </w:pPr>
  </w:p>
  <w:tbl>
    <w:tblPr>
      <w:tblW w:w="9890" w:type="dxa"/>
      <w:tblLayout w:type="fixed"/>
      <w:tblLook w:val="01E0" w:firstRow="1" w:lastRow="1" w:firstColumn="1" w:lastColumn="1" w:noHBand="0" w:noVBand="0"/>
    </w:tblPr>
    <w:tblGrid>
      <w:gridCol w:w="7338"/>
      <w:gridCol w:w="2552"/>
    </w:tblGrid>
    <w:tr w:rsidR="00042778" w:rsidTr="009E0F45">
      <w:trPr>
        <w:trHeight w:val="567"/>
      </w:trPr>
      <w:tc>
        <w:tcPr>
          <w:tcW w:w="7338" w:type="dxa"/>
          <w:vAlign w:val="bottom"/>
        </w:tcPr>
        <w:p w:rsidR="00042778" w:rsidRDefault="00302C59" w:rsidP="004B1BCB">
          <w:pPr>
            <w:pStyle w:val="zzPfad"/>
          </w:pPr>
          <w:fldSimple w:instr=" DOCPROPERTY  FSC#EVDCFG@15.1400:Dossierref  \* MERGEFORMAT ">
            <w:r w:rsidR="00042778">
              <w:t>321.4-03921</w:t>
            </w:r>
          </w:fldSimple>
          <w:r w:rsidR="00042778">
            <w:t xml:space="preserve"> \ </w:t>
          </w:r>
          <w:fldSimple w:instr=" DOCPROPERTY  FSC#COOSYSTEM@1.1:Container \* MERGEFORMAT ">
            <w:r w:rsidR="00042778">
              <w:t>COO.2101.101.4.573671</w:t>
            </w:r>
          </w:fldSimple>
        </w:p>
      </w:tc>
      <w:tc>
        <w:tcPr>
          <w:tcW w:w="2552" w:type="dxa"/>
          <w:vAlign w:val="bottom"/>
        </w:tcPr>
        <w:p w:rsidR="00042778" w:rsidRDefault="00042778" w:rsidP="009E0F45">
          <w:pPr>
            <w:pStyle w:val="zzSeite"/>
          </w:pPr>
          <w:r>
            <w:fldChar w:fldCharType="begin"/>
          </w:r>
          <w:r>
            <w:instrText xml:space="preserve"> PAGE </w:instrText>
          </w:r>
          <w:r>
            <w:fldChar w:fldCharType="separate"/>
          </w:r>
          <w:r w:rsidR="0040238A">
            <w:rPr>
              <w:noProof/>
            </w:rPr>
            <w:t>2</w:t>
          </w:r>
          <w:r>
            <w:rPr>
              <w:noProof/>
            </w:rPr>
            <w:fldChar w:fldCharType="end"/>
          </w:r>
          <w:r>
            <w:t>/</w:t>
          </w:r>
          <w:fldSimple w:instr=" NUMPAGES ">
            <w:r w:rsidR="0040238A">
              <w:rPr>
                <w:noProof/>
              </w:rPr>
              <w:t>11</w:t>
            </w:r>
          </w:fldSimple>
        </w:p>
      </w:tc>
    </w:tr>
  </w:tbl>
  <w:p w:rsidR="00042778" w:rsidRDefault="000427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309"/>
      <w:gridCol w:w="4973"/>
    </w:tblGrid>
    <w:tr w:rsidR="00042778" w:rsidRPr="00673A8E" w:rsidTr="00FB5E5D">
      <w:tc>
        <w:tcPr>
          <w:tcW w:w="4309" w:type="dxa"/>
          <w:vAlign w:val="bottom"/>
        </w:tcPr>
        <w:p w:rsidR="00042778" w:rsidRDefault="00042778" w:rsidP="00FB5E5D"/>
      </w:tc>
      <w:tc>
        <w:tcPr>
          <w:tcW w:w="4973" w:type="dxa"/>
        </w:tcPr>
        <w:p w:rsidR="00042778" w:rsidRPr="00CF24F7" w:rsidRDefault="00042778" w:rsidP="00FB5E5D">
          <w:pPr>
            <w:pStyle w:val="zzFussAdr"/>
            <w:rPr>
              <w:lang w:val="fr-CH"/>
            </w:rPr>
          </w:pPr>
          <w:r>
            <w:rPr>
              <w:lang w:val="fr-CH"/>
            </w:rPr>
            <w:t>Office fédéral de l'agriculture OFAG</w:t>
          </w:r>
          <w:r w:rsidRPr="00CF24F7">
            <w:rPr>
              <w:lang w:val="fr-CH"/>
            </w:rPr>
            <w:br/>
            <w:t>Fabian Zwahlen</w:t>
          </w:r>
        </w:p>
        <w:p w:rsidR="00042778" w:rsidRPr="00164D15" w:rsidRDefault="00042778" w:rsidP="00FB5E5D">
          <w:pPr>
            <w:pStyle w:val="zzFussAdr"/>
          </w:pPr>
          <w:r>
            <w:t>Mattenhofstrasse 5</w:t>
          </w:r>
          <w:r w:rsidRPr="00164D15">
            <w:t xml:space="preserve">, </w:t>
          </w:r>
          <w:r>
            <w:t>3003</w:t>
          </w:r>
          <w:r w:rsidRPr="00164D15">
            <w:t xml:space="preserve"> </w:t>
          </w:r>
          <w:r>
            <w:t>Berne</w:t>
          </w:r>
        </w:p>
        <w:p w:rsidR="00042778" w:rsidRPr="009E1FB1" w:rsidRDefault="00042778" w:rsidP="00FB5E5D">
          <w:pPr>
            <w:pStyle w:val="zzFussAdr"/>
          </w:pPr>
          <w:r>
            <w:t>Té</w:t>
          </w:r>
          <w:r w:rsidRPr="00B25113">
            <w:t xml:space="preserve">l. </w:t>
          </w:r>
          <w:r>
            <w:t>+41 58 465 73 68</w:t>
          </w:r>
          <w:r w:rsidRPr="009E1FB1">
            <w:t xml:space="preserve">, Fax </w:t>
          </w:r>
          <w:r>
            <w:t>+41 58 462 26 34</w:t>
          </w:r>
        </w:p>
        <w:p w:rsidR="00042778" w:rsidRPr="009E1FB1" w:rsidRDefault="00042778" w:rsidP="00FB5E5D">
          <w:pPr>
            <w:pStyle w:val="zzFussAdr"/>
          </w:pPr>
          <w:r>
            <w:t>fabian.zwahlen@blw.admin.ch</w:t>
          </w:r>
        </w:p>
        <w:p w:rsidR="00042778" w:rsidRPr="00673A8E" w:rsidRDefault="00042778" w:rsidP="00FB5E5D">
          <w:pPr>
            <w:pStyle w:val="zzFussAdr"/>
            <w:rPr>
              <w:lang w:val="fr-CH"/>
            </w:rPr>
          </w:pPr>
          <w:r w:rsidRPr="00673A8E">
            <w:rPr>
              <w:lang w:val="fr-CH"/>
            </w:rPr>
            <w:t>www.</w:t>
          </w:r>
          <w:fldSimple w:instr=" DOCPROPERTY  CDB@BUND:ResponsibleLCaseBureauShort  \* MERGEFORMAT ">
            <w:r>
              <w:t>blw</w:t>
            </w:r>
          </w:fldSimple>
          <w:r w:rsidRPr="00673A8E">
            <w:rPr>
              <w:lang w:val="fr-CH"/>
            </w:rPr>
            <w:t>.admin.ch</w:t>
          </w:r>
        </w:p>
      </w:tc>
    </w:tr>
    <w:tr w:rsidR="00042778" w:rsidTr="00FB5E5D">
      <w:trPr>
        <w:trHeight w:val="539"/>
      </w:trPr>
      <w:tc>
        <w:tcPr>
          <w:tcW w:w="4309" w:type="dxa"/>
          <w:vAlign w:val="bottom"/>
        </w:tcPr>
        <w:p w:rsidR="00042778" w:rsidRDefault="00302C59" w:rsidP="00FB5E5D">
          <w:pPr>
            <w:pStyle w:val="zzPfad"/>
          </w:pPr>
          <w:fldSimple w:instr=" DOCPROPERTY  FSC#EVDCFG@15.1400:Dossierref  \* MERGEFORMAT ">
            <w:r w:rsidR="00042778">
              <w:t>321.4-03921</w:t>
            </w:r>
          </w:fldSimple>
          <w:r w:rsidR="00042778">
            <w:t xml:space="preserve"> \ </w:t>
          </w:r>
          <w:fldSimple w:instr=" DOCPROPERTY  FSC#COOSYSTEM@1.1:Container \* MERGEFORMAT ">
            <w:r w:rsidR="00042778">
              <w:t>COO.2101.101.4.573671</w:t>
            </w:r>
          </w:fldSimple>
        </w:p>
      </w:tc>
      <w:tc>
        <w:tcPr>
          <w:tcW w:w="4973" w:type="dxa"/>
          <w:vAlign w:val="bottom"/>
        </w:tcPr>
        <w:p w:rsidR="00042778" w:rsidRDefault="00042778" w:rsidP="00FB5E5D">
          <w:pPr>
            <w:pStyle w:val="zzSeite"/>
          </w:pPr>
        </w:p>
      </w:tc>
    </w:tr>
  </w:tbl>
  <w:p w:rsidR="00042778" w:rsidRPr="004B1BCB" w:rsidRDefault="00042778" w:rsidP="00F1446D">
    <w:pPr>
      <w:pStyle w:val="Fuzeile"/>
    </w:pPr>
  </w:p>
  <w:p w:rsidR="00042778" w:rsidRPr="00F1446D" w:rsidRDefault="00042778" w:rsidP="00F144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78" w:rsidRDefault="00042778" w:rsidP="00A46265">
      <w:pPr>
        <w:spacing w:line="240" w:lineRule="auto"/>
      </w:pPr>
      <w:r>
        <w:separator/>
      </w:r>
    </w:p>
  </w:footnote>
  <w:footnote w:type="continuationSeparator" w:id="0">
    <w:p w:rsidR="00042778" w:rsidRDefault="00042778" w:rsidP="00A46265">
      <w:pPr>
        <w:spacing w:line="240" w:lineRule="auto"/>
      </w:pPr>
      <w:r>
        <w:continuationSeparator/>
      </w:r>
    </w:p>
  </w:footnote>
  <w:footnote w:id="1">
    <w:p w:rsidR="00042778" w:rsidRDefault="00042778" w:rsidP="00CF24F7">
      <w:pPr>
        <w:pStyle w:val="Funotentext"/>
        <w:rPr>
          <w:lang w:val="fr-CH"/>
        </w:rPr>
      </w:pPr>
      <w:r>
        <w:rPr>
          <w:rStyle w:val="Funotenzeichen"/>
        </w:rPr>
        <w:footnoteRef/>
      </w:r>
      <w:r>
        <w:rPr>
          <w:lang w:val="fr-CH"/>
        </w:rPr>
        <w:t xml:space="preserve"> </w:t>
      </w:r>
      <w:r>
        <w:rPr>
          <w:rFonts w:cs="Arial"/>
          <w:bCs/>
          <w:color w:val="000000"/>
          <w:szCs w:val="25"/>
          <w:lang w:val="fr-CH"/>
        </w:rPr>
        <w:t xml:space="preserve">Document Excel disponible sous </w:t>
      </w:r>
      <w:hyperlink r:id="rId1" w:history="1">
        <w:r>
          <w:rPr>
            <w:rStyle w:val="Hyperlink"/>
            <w:rFonts w:cs="Arial"/>
            <w:bCs/>
            <w:szCs w:val="25"/>
            <w:lang w:val="fr-CH"/>
          </w:rPr>
          <w:t>http://www.ofag.admin.ch</w:t>
        </w:r>
      </w:hyperlink>
      <w:r>
        <w:rPr>
          <w:rFonts w:cs="Arial"/>
          <w:bCs/>
          <w:color w:val="000000"/>
          <w:szCs w:val="25"/>
          <w:lang w:val="fr-CH"/>
        </w:rPr>
        <w:t xml:space="preserve"> </w:t>
      </w:r>
      <w:r>
        <w:rPr>
          <w:lang w:val="fr-CH"/>
        </w:rPr>
        <w:t>[Thèmes - Production et ventes – Animaux et produits animaux – Effectifs maximums]</w:t>
      </w:r>
      <w:r>
        <w:rPr>
          <w:rFonts w:cs="Arial"/>
          <w:bCs/>
          <w:color w:val="000000"/>
          <w:szCs w:val="25"/>
          <w:lang w:val="fr-CH"/>
        </w:rPr>
        <w:t xml:space="preserve"> ou à commander à l’OFAG (cf. adresse en première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042778" w:rsidTr="00563405">
      <w:trPr>
        <w:trHeight w:val="340"/>
      </w:trPr>
      <w:tc>
        <w:tcPr>
          <w:tcW w:w="6771" w:type="dxa"/>
        </w:tcPr>
        <w:p w:rsidR="00042778" w:rsidRDefault="00042778" w:rsidP="00FC3985">
          <w:pPr>
            <w:pStyle w:val="zzReffett"/>
          </w:pPr>
        </w:p>
      </w:tc>
      <w:tc>
        <w:tcPr>
          <w:tcW w:w="2494" w:type="dxa"/>
        </w:tcPr>
        <w:p w:rsidR="00042778" w:rsidRDefault="00042778" w:rsidP="00563405">
          <w:pPr>
            <w:pStyle w:val="zzReffett"/>
            <w:tabs>
              <w:tab w:val="right" w:pos="2268"/>
            </w:tabs>
          </w:pPr>
          <w:r>
            <w:tab/>
          </w:r>
          <w:r>
            <w:fldChar w:fldCharType="begin"/>
          </w:r>
          <w:r>
            <w:instrText xml:space="preserve"> DOCPROPERTY  CDB@BUND:Classification  \* MERGEFORMAT </w:instrText>
          </w:r>
          <w:r>
            <w:fldChar w:fldCharType="end"/>
          </w:r>
        </w:p>
      </w:tc>
    </w:tr>
  </w:tbl>
  <w:p w:rsidR="00042778" w:rsidRPr="00482104" w:rsidRDefault="00042778" w:rsidP="00C27D68">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042778" w:rsidRPr="0040238A" w:rsidTr="00CF24F7">
      <w:trPr>
        <w:cantSplit/>
        <w:trHeight w:hRule="exact" w:val="992"/>
      </w:trPr>
      <w:tc>
        <w:tcPr>
          <w:tcW w:w="4773" w:type="dxa"/>
          <w:hideMark/>
        </w:tcPr>
        <w:p w:rsidR="00042778" w:rsidRDefault="00042778">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FFBC0A"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rsidR="00042778" w:rsidRDefault="00042778" w:rsidP="00CF24F7">
          <w:pPr>
            <w:pStyle w:val="zzKopfDept"/>
            <w:rPr>
              <w:lang w:val="fr-CH"/>
            </w:rPr>
          </w:pPr>
          <w:r>
            <w:rPr>
              <w:lang w:val="fr-CH"/>
            </w:rPr>
            <w:t>Département fédéral de l’économie,</w:t>
          </w:r>
          <w:r>
            <w:rPr>
              <w:lang w:val="fr-CH"/>
            </w:rPr>
            <w:cr/>
            <w:t>de la formation et de la recherche DEFR</w:t>
          </w:r>
        </w:p>
        <w:p w:rsidR="00042778" w:rsidRDefault="00042778" w:rsidP="00CF24F7">
          <w:pPr>
            <w:pStyle w:val="zzKopfFett"/>
            <w:rPr>
              <w:lang w:val="fr-CH"/>
            </w:rPr>
          </w:pPr>
          <w:r>
            <w:rPr>
              <w:lang w:val="fr-CH"/>
            </w:rPr>
            <w:t>Office fédéral de l'agriculture OFAG</w:t>
          </w:r>
        </w:p>
        <w:p w:rsidR="00042778" w:rsidRPr="00CF24F7" w:rsidRDefault="00042778" w:rsidP="00CF24F7">
          <w:pPr>
            <w:pStyle w:val="zzKopfOE"/>
            <w:rPr>
              <w:lang w:val="fr-CH"/>
            </w:rPr>
          </w:pPr>
          <w:r>
            <w:rPr>
              <w:lang w:val="fr-CH"/>
            </w:rPr>
            <w:t>Secteur Produits animaux et élevage</w:t>
          </w:r>
          <w:r w:rsidRPr="00CF24F7">
            <w:rPr>
              <w:lang w:val="fr-CH"/>
            </w:rPr>
            <w:t xml:space="preserve"> </w:t>
          </w:r>
        </w:p>
      </w:tc>
    </w:tr>
  </w:tbl>
  <w:p w:rsidR="00042778" w:rsidRPr="00CF24F7" w:rsidRDefault="00042778" w:rsidP="007D4EDB">
    <w:pPr>
      <w:pStyle w:val="zzRef"/>
      <w:rPr>
        <w:lang w:val="fr-CH"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1E3922"/>
    <w:multiLevelType w:val="hybridMultilevel"/>
    <w:tmpl w:val="7244FE60"/>
    <w:lvl w:ilvl="0" w:tplc="281AB9F8">
      <w:start w:val="1"/>
      <w:numFmt w:val="bullet"/>
      <w:pStyle w:val="AufzhlungStrich2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C5B1DE4"/>
    <w:multiLevelType w:val="hybridMultilevel"/>
    <w:tmpl w:val="32987DB6"/>
    <w:lvl w:ilvl="0" w:tplc="A1B4E008">
      <w:start w:val="1"/>
      <w:numFmt w:val="bullet"/>
      <w:pStyle w:val="AufzhlungZahl"/>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67399"/>
    <w:multiLevelType w:val="singleLevel"/>
    <w:tmpl w:val="4CB8873C"/>
    <w:lvl w:ilvl="0">
      <w:start w:val="1"/>
      <w:numFmt w:val="bullet"/>
      <w:pStyle w:val="AufzhlungStrich"/>
      <w:lvlText w:val="•"/>
      <w:lvlJc w:val="left"/>
      <w:pPr>
        <w:tabs>
          <w:tab w:val="num" w:pos="1494"/>
        </w:tabs>
        <w:ind w:left="1418" w:hanging="284"/>
      </w:pPr>
      <w:rPr>
        <w:rFonts w:ascii="Arial" w:hAnsi="Arial" w:hint="default"/>
        <w:sz w:val="22"/>
      </w:rPr>
    </w:lvl>
  </w:abstractNum>
  <w:abstractNum w:abstractNumId="11" w15:restartNumberingAfterBreak="0">
    <w:nsid w:val="21697C5A"/>
    <w:multiLevelType w:val="hybridMultilevel"/>
    <w:tmpl w:val="D55E1216"/>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9274E1A"/>
    <w:multiLevelType w:val="multilevel"/>
    <w:tmpl w:val="40964F8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sz w:val="20"/>
        <w:szCs w:val="20"/>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15:restartNumberingAfterBreak="0">
    <w:nsid w:val="43FB3E15"/>
    <w:multiLevelType w:val="singleLevel"/>
    <w:tmpl w:val="C21893CA"/>
    <w:lvl w:ilvl="0">
      <w:start w:val="1"/>
      <w:numFmt w:val="bullet"/>
      <w:pStyle w:val="AufzhlungPunkt2cmeingerckt"/>
      <w:lvlText w:val="•"/>
      <w:lvlJc w:val="left"/>
      <w:pPr>
        <w:tabs>
          <w:tab w:val="num" w:pos="927"/>
        </w:tabs>
        <w:ind w:left="851" w:hanging="284"/>
      </w:pPr>
      <w:rPr>
        <w:rFonts w:ascii="Arial" w:hAnsi="Arial" w:hint="default"/>
        <w:sz w:val="22"/>
      </w:rPr>
    </w:lvl>
  </w:abstractNum>
  <w:abstractNum w:abstractNumId="16" w15:restartNumberingAfterBreak="0">
    <w:nsid w:val="43FD7D53"/>
    <w:multiLevelType w:val="hybridMultilevel"/>
    <w:tmpl w:val="78FCBAE4"/>
    <w:lvl w:ilvl="0" w:tplc="B422231E">
      <w:start w:val="1"/>
      <w:numFmt w:val="bullet"/>
      <w:pStyle w:val="AufzhlungStrich1cmeingerckt"/>
      <w:lvlText w:val="-"/>
      <w:lvlJc w:val="left"/>
      <w:pPr>
        <w:tabs>
          <w:tab w:val="num" w:pos="1996"/>
        </w:tabs>
        <w:ind w:left="1996"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9872A5"/>
    <w:multiLevelType w:val="hybridMultilevel"/>
    <w:tmpl w:val="76F07534"/>
    <w:lvl w:ilvl="0" w:tplc="188AAAC4">
      <w:start w:val="1"/>
      <w:numFmt w:val="bullet"/>
      <w:pStyle w:val="AufzhlungPunkt1cmeingerckt"/>
      <w:lvlText w:val="•"/>
      <w:lvlJc w:val="left"/>
      <w:pPr>
        <w:tabs>
          <w:tab w:val="num" w:pos="360"/>
        </w:tabs>
        <w:ind w:left="284" w:hanging="284"/>
      </w:pPr>
      <w:rPr>
        <w:rFonts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114CD"/>
    <w:multiLevelType w:val="hybridMultilevel"/>
    <w:tmpl w:val="C1B6F3CA"/>
    <w:lvl w:ilvl="0" w:tplc="1F681CFC">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2"/>
  </w:num>
  <w:num w:numId="9">
    <w:abstractNumId w:val="20"/>
  </w:num>
  <w:num w:numId="10">
    <w:abstractNumId w:val="17"/>
  </w:num>
  <w:num w:numId="11">
    <w:abstractNumId w:val="21"/>
  </w:num>
  <w:num w:numId="12">
    <w:abstractNumId w:val="13"/>
  </w:num>
  <w:num w:numId="13">
    <w:abstractNumId w:val="9"/>
  </w:num>
  <w:num w:numId="14">
    <w:abstractNumId w:val="23"/>
  </w:num>
  <w:num w:numId="15">
    <w:abstractNumId w:val="14"/>
  </w:num>
  <w:num w:numId="16">
    <w:abstractNumId w:val="22"/>
  </w:num>
  <w:num w:numId="17">
    <w:abstractNumId w:val="12"/>
  </w:num>
  <w:num w:numId="18">
    <w:abstractNumId w:val="11"/>
  </w:num>
  <w:num w:numId="19">
    <w:abstractNumId w:val="7"/>
  </w:num>
  <w:num w:numId="20">
    <w:abstractNumId w:val="8"/>
  </w:num>
  <w:num w:numId="21">
    <w:abstractNumId w:val="16"/>
  </w:num>
  <w:num w:numId="22">
    <w:abstractNumId w:val="18"/>
  </w:num>
  <w:num w:numId="23">
    <w:abstractNumId w:val="15"/>
  </w:num>
  <w:num w:numId="24">
    <w:abstractNumId w:val="1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W/yqlYGcUdIpHmRV7Sfl8+wEdt1VOAFMKA6fTpNc9yU+Q8Y1pM4S5hT3sRk5zvj5OYPOPg9ayHFVkLKEh5eRw==" w:salt="t3gchC/3LcJ6knEXKPMTTg=="/>
  <w:defaultTabStop w:val="709"/>
  <w:autoHyphenation/>
  <w:consecutiveHyphenLimit w:val="3"/>
  <w:hyphenationZone w:val="28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26869"/>
    <w:rsid w:val="00042778"/>
    <w:rsid w:val="00043BAA"/>
    <w:rsid w:val="00072DBC"/>
    <w:rsid w:val="00075FC5"/>
    <w:rsid w:val="000807D3"/>
    <w:rsid w:val="00083091"/>
    <w:rsid w:val="000877BE"/>
    <w:rsid w:val="00097A54"/>
    <w:rsid w:val="000A6416"/>
    <w:rsid w:val="000A7195"/>
    <w:rsid w:val="000B4336"/>
    <w:rsid w:val="000B4DF9"/>
    <w:rsid w:val="000B5B84"/>
    <w:rsid w:val="000C24E1"/>
    <w:rsid w:val="000C3A97"/>
    <w:rsid w:val="000D36DA"/>
    <w:rsid w:val="000D469E"/>
    <w:rsid w:val="000D5225"/>
    <w:rsid w:val="000E4221"/>
    <w:rsid w:val="000E4416"/>
    <w:rsid w:val="000F4461"/>
    <w:rsid w:val="00112C19"/>
    <w:rsid w:val="001136B8"/>
    <w:rsid w:val="00120A03"/>
    <w:rsid w:val="00126D81"/>
    <w:rsid w:val="0013434C"/>
    <w:rsid w:val="00164D15"/>
    <w:rsid w:val="00166D36"/>
    <w:rsid w:val="001713EB"/>
    <w:rsid w:val="00182E2E"/>
    <w:rsid w:val="0018516C"/>
    <w:rsid w:val="00186915"/>
    <w:rsid w:val="00195885"/>
    <w:rsid w:val="00197A68"/>
    <w:rsid w:val="001B164D"/>
    <w:rsid w:val="001B4835"/>
    <w:rsid w:val="001E0A3C"/>
    <w:rsid w:val="001E0FDE"/>
    <w:rsid w:val="001E7677"/>
    <w:rsid w:val="001F6887"/>
    <w:rsid w:val="00205BB8"/>
    <w:rsid w:val="002073C6"/>
    <w:rsid w:val="00212A85"/>
    <w:rsid w:val="00215304"/>
    <w:rsid w:val="0024120A"/>
    <w:rsid w:val="00243D99"/>
    <w:rsid w:val="00255FDD"/>
    <w:rsid w:val="002620B7"/>
    <w:rsid w:val="00272FA4"/>
    <w:rsid w:val="0027656C"/>
    <w:rsid w:val="00290FBE"/>
    <w:rsid w:val="00294217"/>
    <w:rsid w:val="002A100C"/>
    <w:rsid w:val="002A3B51"/>
    <w:rsid w:val="002A3BAD"/>
    <w:rsid w:val="002A6D47"/>
    <w:rsid w:val="002A7E29"/>
    <w:rsid w:val="002B7483"/>
    <w:rsid w:val="002D41DE"/>
    <w:rsid w:val="002F4B24"/>
    <w:rsid w:val="00302C59"/>
    <w:rsid w:val="00325319"/>
    <w:rsid w:val="003411FC"/>
    <w:rsid w:val="003426B9"/>
    <w:rsid w:val="00346CF7"/>
    <w:rsid w:val="003524D3"/>
    <w:rsid w:val="00354EB7"/>
    <w:rsid w:val="003758D5"/>
    <w:rsid w:val="00376048"/>
    <w:rsid w:val="003853BE"/>
    <w:rsid w:val="003925C8"/>
    <w:rsid w:val="00392F2E"/>
    <w:rsid w:val="003A06E4"/>
    <w:rsid w:val="003A6638"/>
    <w:rsid w:val="003B0286"/>
    <w:rsid w:val="003B3588"/>
    <w:rsid w:val="003B5D05"/>
    <w:rsid w:val="003C1C49"/>
    <w:rsid w:val="003D3768"/>
    <w:rsid w:val="003D7180"/>
    <w:rsid w:val="003F3FB5"/>
    <w:rsid w:val="0040238A"/>
    <w:rsid w:val="004036A5"/>
    <w:rsid w:val="00407077"/>
    <w:rsid w:val="00410200"/>
    <w:rsid w:val="00413DA1"/>
    <w:rsid w:val="00417873"/>
    <w:rsid w:val="004256CB"/>
    <w:rsid w:val="00433277"/>
    <w:rsid w:val="00450122"/>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B7CFF"/>
    <w:rsid w:val="004C6F68"/>
    <w:rsid w:val="004D3BEC"/>
    <w:rsid w:val="004E64EE"/>
    <w:rsid w:val="004F2F4E"/>
    <w:rsid w:val="00501E94"/>
    <w:rsid w:val="005049EE"/>
    <w:rsid w:val="00523009"/>
    <w:rsid w:val="005250B2"/>
    <w:rsid w:val="00525313"/>
    <w:rsid w:val="00552D16"/>
    <w:rsid w:val="00563405"/>
    <w:rsid w:val="00566C70"/>
    <w:rsid w:val="00567302"/>
    <w:rsid w:val="0059132B"/>
    <w:rsid w:val="00595EC6"/>
    <w:rsid w:val="005E6A8D"/>
    <w:rsid w:val="005E6BD1"/>
    <w:rsid w:val="00602E1F"/>
    <w:rsid w:val="006077DC"/>
    <w:rsid w:val="00613B2F"/>
    <w:rsid w:val="00624A13"/>
    <w:rsid w:val="00624C38"/>
    <w:rsid w:val="00624D44"/>
    <w:rsid w:val="00627D3F"/>
    <w:rsid w:val="0063028B"/>
    <w:rsid w:val="006316C8"/>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A552D"/>
    <w:rsid w:val="007B177B"/>
    <w:rsid w:val="007D24E5"/>
    <w:rsid w:val="007D3BF9"/>
    <w:rsid w:val="007D4EDB"/>
    <w:rsid w:val="007D52D9"/>
    <w:rsid w:val="007E16BC"/>
    <w:rsid w:val="007E72B2"/>
    <w:rsid w:val="007E74A9"/>
    <w:rsid w:val="008068A2"/>
    <w:rsid w:val="00807C7F"/>
    <w:rsid w:val="00820D8D"/>
    <w:rsid w:val="00835252"/>
    <w:rsid w:val="00836E7F"/>
    <w:rsid w:val="00842D3D"/>
    <w:rsid w:val="00847E95"/>
    <w:rsid w:val="00856D12"/>
    <w:rsid w:val="0087645A"/>
    <w:rsid w:val="00880777"/>
    <w:rsid w:val="00887E45"/>
    <w:rsid w:val="008905AD"/>
    <w:rsid w:val="0089505F"/>
    <w:rsid w:val="008A0790"/>
    <w:rsid w:val="008E0EB3"/>
    <w:rsid w:val="008E1942"/>
    <w:rsid w:val="008E5B0A"/>
    <w:rsid w:val="008F30CE"/>
    <w:rsid w:val="009026BE"/>
    <w:rsid w:val="0090603E"/>
    <w:rsid w:val="00911CF2"/>
    <w:rsid w:val="0091628E"/>
    <w:rsid w:val="009263AC"/>
    <w:rsid w:val="00926EA3"/>
    <w:rsid w:val="00931C18"/>
    <w:rsid w:val="00932058"/>
    <w:rsid w:val="00934C18"/>
    <w:rsid w:val="00946641"/>
    <w:rsid w:val="009520CB"/>
    <w:rsid w:val="00961F11"/>
    <w:rsid w:val="00965933"/>
    <w:rsid w:val="009705C2"/>
    <w:rsid w:val="00970CB9"/>
    <w:rsid w:val="009710F2"/>
    <w:rsid w:val="00974AD5"/>
    <w:rsid w:val="009A65C9"/>
    <w:rsid w:val="009B1B47"/>
    <w:rsid w:val="009B3AF8"/>
    <w:rsid w:val="009C222F"/>
    <w:rsid w:val="009C6DF4"/>
    <w:rsid w:val="009E0F45"/>
    <w:rsid w:val="009E1FB1"/>
    <w:rsid w:val="009E7D98"/>
    <w:rsid w:val="00A06EFC"/>
    <w:rsid w:val="00A27235"/>
    <w:rsid w:val="00A30425"/>
    <w:rsid w:val="00A339F7"/>
    <w:rsid w:val="00A34C4A"/>
    <w:rsid w:val="00A37B17"/>
    <w:rsid w:val="00A42C92"/>
    <w:rsid w:val="00A46265"/>
    <w:rsid w:val="00A612BE"/>
    <w:rsid w:val="00A82C53"/>
    <w:rsid w:val="00AA140B"/>
    <w:rsid w:val="00AA1EBB"/>
    <w:rsid w:val="00AB0227"/>
    <w:rsid w:val="00AB1BBD"/>
    <w:rsid w:val="00AB510B"/>
    <w:rsid w:val="00AB6EF9"/>
    <w:rsid w:val="00AC3B32"/>
    <w:rsid w:val="00AC678B"/>
    <w:rsid w:val="00AC72F0"/>
    <w:rsid w:val="00AF4FF9"/>
    <w:rsid w:val="00B20663"/>
    <w:rsid w:val="00B25113"/>
    <w:rsid w:val="00B41A16"/>
    <w:rsid w:val="00B576F9"/>
    <w:rsid w:val="00B81A47"/>
    <w:rsid w:val="00B9028D"/>
    <w:rsid w:val="00B95A51"/>
    <w:rsid w:val="00BA3EBB"/>
    <w:rsid w:val="00BB1C16"/>
    <w:rsid w:val="00BB2D53"/>
    <w:rsid w:val="00BB5B22"/>
    <w:rsid w:val="00BC3E3E"/>
    <w:rsid w:val="00BF2B36"/>
    <w:rsid w:val="00BF5825"/>
    <w:rsid w:val="00C046CB"/>
    <w:rsid w:val="00C06F46"/>
    <w:rsid w:val="00C16077"/>
    <w:rsid w:val="00C236CB"/>
    <w:rsid w:val="00C24671"/>
    <w:rsid w:val="00C27804"/>
    <w:rsid w:val="00C27D68"/>
    <w:rsid w:val="00C313E6"/>
    <w:rsid w:val="00C449FB"/>
    <w:rsid w:val="00C51E87"/>
    <w:rsid w:val="00C52ADD"/>
    <w:rsid w:val="00C64273"/>
    <w:rsid w:val="00C67AF1"/>
    <w:rsid w:val="00C7462D"/>
    <w:rsid w:val="00C90F65"/>
    <w:rsid w:val="00C94D78"/>
    <w:rsid w:val="00CB1467"/>
    <w:rsid w:val="00CB62C0"/>
    <w:rsid w:val="00CC02BF"/>
    <w:rsid w:val="00CC2537"/>
    <w:rsid w:val="00CE0096"/>
    <w:rsid w:val="00CE0EBD"/>
    <w:rsid w:val="00CF24F7"/>
    <w:rsid w:val="00CF3F9C"/>
    <w:rsid w:val="00D0037C"/>
    <w:rsid w:val="00D0562D"/>
    <w:rsid w:val="00D21281"/>
    <w:rsid w:val="00D33B2A"/>
    <w:rsid w:val="00D43F19"/>
    <w:rsid w:val="00D46E8E"/>
    <w:rsid w:val="00D5296B"/>
    <w:rsid w:val="00D52FCD"/>
    <w:rsid w:val="00D60C4C"/>
    <w:rsid w:val="00D91621"/>
    <w:rsid w:val="00D9753A"/>
    <w:rsid w:val="00DB322C"/>
    <w:rsid w:val="00DB640A"/>
    <w:rsid w:val="00DF0558"/>
    <w:rsid w:val="00E0642C"/>
    <w:rsid w:val="00E15450"/>
    <w:rsid w:val="00E27770"/>
    <w:rsid w:val="00E27CD0"/>
    <w:rsid w:val="00E30636"/>
    <w:rsid w:val="00E30F64"/>
    <w:rsid w:val="00E42FEB"/>
    <w:rsid w:val="00E51473"/>
    <w:rsid w:val="00E5281A"/>
    <w:rsid w:val="00E56AB4"/>
    <w:rsid w:val="00E65618"/>
    <w:rsid w:val="00E6630B"/>
    <w:rsid w:val="00E70828"/>
    <w:rsid w:val="00E80482"/>
    <w:rsid w:val="00E8527F"/>
    <w:rsid w:val="00E9022C"/>
    <w:rsid w:val="00E9356D"/>
    <w:rsid w:val="00E97AAB"/>
    <w:rsid w:val="00EA0893"/>
    <w:rsid w:val="00ED3350"/>
    <w:rsid w:val="00ED4171"/>
    <w:rsid w:val="00ED608D"/>
    <w:rsid w:val="00EE342C"/>
    <w:rsid w:val="00EE399C"/>
    <w:rsid w:val="00F03605"/>
    <w:rsid w:val="00F13900"/>
    <w:rsid w:val="00F1446D"/>
    <w:rsid w:val="00F172D3"/>
    <w:rsid w:val="00F26D94"/>
    <w:rsid w:val="00F279DD"/>
    <w:rsid w:val="00F36719"/>
    <w:rsid w:val="00F41D52"/>
    <w:rsid w:val="00F51F90"/>
    <w:rsid w:val="00F631D3"/>
    <w:rsid w:val="00F74FD6"/>
    <w:rsid w:val="00F75982"/>
    <w:rsid w:val="00F86E7E"/>
    <w:rsid w:val="00F95E5C"/>
    <w:rsid w:val="00FB3FFD"/>
    <w:rsid w:val="00FB5E5D"/>
    <w:rsid w:val="00FB74AB"/>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B9EE43-73F7-4B1A-BA21-62D73B3F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17"/>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89505F"/>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89505F"/>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89505F"/>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89505F"/>
    <w:rPr>
      <w:rFonts w:eastAsiaTheme="majorEastAsia" w:cstheme="majorBidi"/>
      <w:iCs/>
      <w:lang w:eastAsia="en-US"/>
    </w:rPr>
  </w:style>
  <w:style w:type="character" w:customStyle="1" w:styleId="berschrift9Zchn">
    <w:name w:val="Überschrift 9 Zchn"/>
    <w:basedOn w:val="Absatz-Standardschriftart"/>
    <w:link w:val="berschrift9"/>
    <w:uiPriority w:val="1"/>
    <w:rsid w:val="0089505F"/>
    <w:rPr>
      <w:rFonts w:eastAsiaTheme="majorEastAsia"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10"/>
      </w:numPr>
      <w:tabs>
        <w:tab w:val="left" w:pos="567"/>
      </w:tabs>
      <w:spacing w:after="60"/>
      <w:ind w:left="568" w:hanging="284"/>
    </w:pPr>
  </w:style>
  <w:style w:type="paragraph" w:customStyle="1" w:styleId="ListeStrichI">
    <w:name w:val="Liste Strich I"/>
    <w:basedOn w:val="Standard"/>
    <w:uiPriority w:val="2"/>
    <w:qFormat/>
    <w:rsid w:val="00FE11F4"/>
    <w:pPr>
      <w:numPr>
        <w:numId w:val="13"/>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1"/>
      </w:numPr>
      <w:tabs>
        <w:tab w:val="clear" w:pos="360"/>
        <w:tab w:val="left" w:pos="284"/>
      </w:tabs>
      <w:spacing w:after="60"/>
    </w:pPr>
  </w:style>
  <w:style w:type="paragraph" w:customStyle="1" w:styleId="ListeStrichII">
    <w:name w:val="Liste Strich II"/>
    <w:basedOn w:val="ListeStrichI"/>
    <w:uiPriority w:val="2"/>
    <w:qFormat/>
    <w:rsid w:val="00B20663"/>
    <w:pPr>
      <w:numPr>
        <w:numId w:val="14"/>
      </w:numPr>
      <w:tabs>
        <w:tab w:val="clear" w:pos="284"/>
        <w:tab w:val="clear" w:pos="644"/>
        <w:tab w:val="left" w:pos="567"/>
      </w:tabs>
    </w:pPr>
  </w:style>
  <w:style w:type="paragraph" w:customStyle="1" w:styleId="ListePunktII">
    <w:name w:val="Liste Punkt II"/>
    <w:basedOn w:val="Standard"/>
    <w:uiPriority w:val="2"/>
    <w:qFormat/>
    <w:rsid w:val="00FE11F4"/>
    <w:pPr>
      <w:numPr>
        <w:numId w:val="12"/>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5"/>
      </w:numPr>
    </w:pPr>
  </w:style>
  <w:style w:type="numbering" w:styleId="1ai">
    <w:name w:val="Outline List 1"/>
    <w:basedOn w:val="KeineListe"/>
    <w:uiPriority w:val="99"/>
    <w:semiHidden/>
    <w:unhideWhenUsed/>
    <w:rsid w:val="00B20663"/>
    <w:pPr>
      <w:numPr>
        <w:numId w:val="16"/>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4B7CFF"/>
  </w:style>
  <w:style w:type="paragraph" w:customStyle="1" w:styleId="Aufzhlung">
    <w:name w:val="Aufzählung"/>
    <w:aliases w:val="a)b)c),1,cm,eingerückt"/>
    <w:basedOn w:val="Standard"/>
    <w:rsid w:val="00CF24F7"/>
    <w:pPr>
      <w:tabs>
        <w:tab w:val="num" w:pos="643"/>
        <w:tab w:val="num" w:pos="1134"/>
      </w:tabs>
      <w:snapToGrid w:val="0"/>
      <w:spacing w:line="240" w:lineRule="auto"/>
      <w:ind w:left="1134" w:hanging="360"/>
    </w:pPr>
    <w:rPr>
      <w:rFonts w:eastAsia="Times New Roman" w:cs="Arial"/>
      <w:sz w:val="22"/>
      <w:lang w:eastAsia="fr-FR"/>
    </w:rPr>
  </w:style>
  <w:style w:type="paragraph" w:customStyle="1" w:styleId="Body">
    <w:name w:val="Body"/>
    <w:aliases w:val="Text,2"/>
    <w:basedOn w:val="Standard"/>
    <w:rsid w:val="00CF24F7"/>
    <w:pPr>
      <w:spacing w:line="240" w:lineRule="auto"/>
    </w:pPr>
    <w:rPr>
      <w:rFonts w:eastAsia="Times New Roman" w:cs="Arial"/>
      <w:b/>
      <w:bCs/>
      <w:sz w:val="24"/>
      <w:szCs w:val="24"/>
      <w:lang w:val="de-DE" w:eastAsia="fr-FR"/>
    </w:rPr>
  </w:style>
  <w:style w:type="paragraph" w:customStyle="1" w:styleId="Aufzhlung1">
    <w:name w:val="Aufzählung1"/>
    <w:aliases w:val="a)b)c)1,11,cm1,eingerückt1"/>
    <w:basedOn w:val="Standard"/>
    <w:rsid w:val="00CF24F7"/>
    <w:pPr>
      <w:tabs>
        <w:tab w:val="num" w:pos="1209"/>
      </w:tabs>
      <w:spacing w:line="240" w:lineRule="auto"/>
      <w:ind w:left="1209" w:hanging="360"/>
    </w:pPr>
    <w:rPr>
      <w:rFonts w:eastAsia="Times New Roman" w:cs="Arial"/>
      <w:sz w:val="22"/>
      <w:lang w:eastAsia="fr-FR"/>
    </w:rPr>
  </w:style>
  <w:style w:type="character" w:styleId="BesuchterHyperlink">
    <w:name w:val="FollowedHyperlink"/>
    <w:basedOn w:val="Absatz-Standardschriftart"/>
    <w:uiPriority w:val="99"/>
    <w:semiHidden/>
    <w:unhideWhenUsed/>
    <w:rsid w:val="00CF24F7"/>
    <w:rPr>
      <w:color w:val="800080" w:themeColor="followedHyperlink"/>
      <w:u w:val="single"/>
    </w:rPr>
  </w:style>
  <w:style w:type="paragraph" w:customStyle="1" w:styleId="Standard2">
    <w:name w:val="Standard2"/>
    <w:basedOn w:val="Standard"/>
    <w:rsid w:val="00CF24F7"/>
    <w:rPr>
      <w:rFonts w:eastAsia="Times New Roman" w:cs="Arial"/>
      <w:szCs w:val="20"/>
      <w:lang w:eastAsia="de-CH"/>
    </w:rPr>
  </w:style>
  <w:style w:type="paragraph" w:customStyle="1" w:styleId="AufzhlungStrich2cmeingerckt">
    <w:name w:val="Aufzählung Strich 2 cm eingerückt"/>
    <w:basedOn w:val="Standard"/>
    <w:rsid w:val="00CF24F7"/>
    <w:pPr>
      <w:numPr>
        <w:numId w:val="19"/>
      </w:numPr>
      <w:tabs>
        <w:tab w:val="clear" w:pos="2563"/>
        <w:tab w:val="left" w:pos="1418"/>
        <w:tab w:val="num" w:pos="3130"/>
      </w:tabs>
      <w:ind w:left="1418" w:hanging="284"/>
    </w:pPr>
    <w:rPr>
      <w:rFonts w:eastAsia="Times New Roman"/>
      <w:szCs w:val="20"/>
      <w:lang w:eastAsia="de-DE"/>
    </w:rPr>
  </w:style>
  <w:style w:type="paragraph" w:customStyle="1" w:styleId="AufzhlungZahl">
    <w:name w:val="Aufzählung Zahl"/>
    <w:basedOn w:val="Standard"/>
    <w:rsid w:val="00CF24F7"/>
    <w:pPr>
      <w:numPr>
        <w:numId w:val="20"/>
      </w:numPr>
      <w:tabs>
        <w:tab w:val="clear" w:pos="3130"/>
        <w:tab w:val="left" w:pos="72"/>
        <w:tab w:val="num" w:pos="360"/>
      </w:tabs>
      <w:ind w:left="72" w:hanging="72"/>
    </w:pPr>
    <w:rPr>
      <w:rFonts w:eastAsia="Times New Roman"/>
      <w:b/>
      <w:szCs w:val="20"/>
      <w:lang w:eastAsia="de-CH"/>
    </w:rPr>
  </w:style>
  <w:style w:type="paragraph" w:styleId="Datum">
    <w:name w:val="Date"/>
    <w:basedOn w:val="Standard"/>
    <w:next w:val="Standard"/>
    <w:link w:val="DatumZchn"/>
    <w:semiHidden/>
    <w:rsid w:val="00CF24F7"/>
    <w:pPr>
      <w:spacing w:after="260"/>
    </w:pPr>
    <w:rPr>
      <w:rFonts w:eastAsia="Times New Roman"/>
      <w:szCs w:val="20"/>
      <w:lang w:val="it-CH" w:eastAsia="de-DE"/>
    </w:rPr>
  </w:style>
  <w:style w:type="character" w:customStyle="1" w:styleId="DatumZchn">
    <w:name w:val="Datum Zchn"/>
    <w:basedOn w:val="Absatz-Standardschriftart"/>
    <w:link w:val="Datum"/>
    <w:semiHidden/>
    <w:rsid w:val="00CF24F7"/>
    <w:rPr>
      <w:rFonts w:eastAsia="Times New Roman"/>
      <w:lang w:val="it-CH" w:eastAsia="de-DE"/>
    </w:rPr>
  </w:style>
  <w:style w:type="paragraph" w:customStyle="1" w:styleId="Unterstrichen">
    <w:name w:val="Unterstrichen"/>
    <w:autoRedefine/>
    <w:rsid w:val="00CF24F7"/>
    <w:pPr>
      <w:spacing w:line="260" w:lineRule="exact"/>
    </w:pPr>
    <w:rPr>
      <w:rFonts w:eastAsia="Times New Roman"/>
      <w:u w:val="single"/>
      <w:lang w:eastAsia="de-DE"/>
    </w:rPr>
  </w:style>
  <w:style w:type="paragraph" w:customStyle="1" w:styleId="StandardEingerckt2cm">
    <w:name w:val="Standard Eingerückt 2 cm"/>
    <w:basedOn w:val="Standard"/>
    <w:rsid w:val="00CF24F7"/>
    <w:pPr>
      <w:spacing w:after="260"/>
      <w:ind w:left="1134"/>
    </w:pPr>
    <w:rPr>
      <w:rFonts w:eastAsia="Times New Roman"/>
      <w:szCs w:val="20"/>
      <w:lang w:eastAsia="de-DE"/>
    </w:rPr>
  </w:style>
  <w:style w:type="paragraph" w:customStyle="1" w:styleId="Standard20">
    <w:name w:val="Standard 2"/>
    <w:basedOn w:val="Standard"/>
    <w:next w:val="Standard"/>
    <w:rsid w:val="00CF24F7"/>
    <w:pPr>
      <w:spacing w:line="260" w:lineRule="exact"/>
    </w:pPr>
    <w:rPr>
      <w:rFonts w:eastAsia="Times New Roman"/>
      <w:szCs w:val="20"/>
      <w:lang w:eastAsia="de-CH"/>
    </w:rPr>
  </w:style>
  <w:style w:type="paragraph" w:customStyle="1" w:styleId="Aufzhlung123">
    <w:name w:val="Aufzählung 1.2.3"/>
    <w:basedOn w:val="Standard"/>
    <w:rsid w:val="00CF24F7"/>
    <w:pPr>
      <w:tabs>
        <w:tab w:val="num" w:pos="964"/>
      </w:tabs>
      <w:ind w:left="964" w:hanging="964"/>
    </w:pPr>
    <w:rPr>
      <w:rFonts w:eastAsia="Times New Roman"/>
      <w:szCs w:val="20"/>
      <w:lang w:eastAsia="de-DE"/>
    </w:rPr>
  </w:style>
  <w:style w:type="paragraph" w:customStyle="1" w:styleId="AufzhlungStrich1cmeingerckt">
    <w:name w:val="Aufzählung Strich 1 cm eingerückt"/>
    <w:basedOn w:val="Standard"/>
    <w:rsid w:val="00CF24F7"/>
    <w:pPr>
      <w:numPr>
        <w:numId w:val="21"/>
      </w:numPr>
      <w:tabs>
        <w:tab w:val="clear" w:pos="1996"/>
        <w:tab w:val="left" w:pos="851"/>
        <w:tab w:val="num" w:pos="2563"/>
      </w:tabs>
      <w:ind w:left="851" w:hanging="284"/>
    </w:pPr>
    <w:rPr>
      <w:rFonts w:eastAsia="Times New Roman"/>
      <w:szCs w:val="20"/>
      <w:lang w:eastAsia="de-DE"/>
    </w:rPr>
  </w:style>
  <w:style w:type="paragraph" w:customStyle="1" w:styleId="AufzhlungPunkt1cmeingerckt">
    <w:name w:val="Aufzählung Punkt 1 cm eingerückt"/>
    <w:basedOn w:val="Standard"/>
    <w:rsid w:val="00CF24F7"/>
    <w:pPr>
      <w:numPr>
        <w:numId w:val="22"/>
      </w:numPr>
      <w:tabs>
        <w:tab w:val="clear" w:pos="360"/>
        <w:tab w:val="num" w:pos="927"/>
      </w:tabs>
      <w:ind w:left="924" w:hanging="357"/>
    </w:pPr>
    <w:rPr>
      <w:rFonts w:eastAsia="Times New Roman"/>
      <w:szCs w:val="20"/>
      <w:lang w:eastAsia="de-DE"/>
    </w:rPr>
  </w:style>
  <w:style w:type="paragraph" w:customStyle="1" w:styleId="AufzhlungPunkt2cmeingerckt">
    <w:name w:val="Aufzählung Punkt 2 cm eingerückt"/>
    <w:basedOn w:val="Standard"/>
    <w:rsid w:val="00CF24F7"/>
    <w:pPr>
      <w:numPr>
        <w:numId w:val="23"/>
      </w:numPr>
      <w:tabs>
        <w:tab w:val="clear" w:pos="927"/>
        <w:tab w:val="num" w:pos="1494"/>
      </w:tabs>
      <w:ind w:left="1491" w:hanging="357"/>
    </w:pPr>
    <w:rPr>
      <w:rFonts w:eastAsia="Times New Roman"/>
      <w:szCs w:val="20"/>
      <w:lang w:eastAsia="de-DE"/>
    </w:rPr>
  </w:style>
  <w:style w:type="paragraph" w:customStyle="1" w:styleId="AufzhlungStrich">
    <w:name w:val="Aufzählung Strich"/>
    <w:basedOn w:val="Standard"/>
    <w:rsid w:val="00CF24F7"/>
    <w:pPr>
      <w:numPr>
        <w:numId w:val="24"/>
      </w:numPr>
      <w:tabs>
        <w:tab w:val="clear" w:pos="1494"/>
        <w:tab w:val="left" w:pos="284"/>
        <w:tab w:val="num" w:pos="1996"/>
      </w:tabs>
      <w:ind w:left="284"/>
    </w:pPr>
    <w:rPr>
      <w:rFonts w:eastAsia="Times New Roman"/>
      <w:szCs w:val="20"/>
      <w:lang w:eastAsia="de-DE"/>
    </w:rPr>
  </w:style>
  <w:style w:type="paragraph" w:customStyle="1" w:styleId="Default">
    <w:name w:val="Default"/>
    <w:rsid w:val="00CF24F7"/>
    <w:pPr>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CF24F7"/>
    <w:rPr>
      <w:sz w:val="16"/>
      <w:szCs w:val="16"/>
    </w:rPr>
  </w:style>
  <w:style w:type="paragraph" w:styleId="Kommentartext">
    <w:name w:val="annotation text"/>
    <w:basedOn w:val="Standard"/>
    <w:link w:val="KommentartextZchn"/>
    <w:uiPriority w:val="99"/>
    <w:semiHidden/>
    <w:unhideWhenUsed/>
    <w:rsid w:val="00CF24F7"/>
    <w:pPr>
      <w:spacing w:line="240" w:lineRule="auto"/>
    </w:pPr>
    <w:rPr>
      <w:szCs w:val="20"/>
    </w:rPr>
  </w:style>
  <w:style w:type="character" w:customStyle="1" w:styleId="KommentartextZchn">
    <w:name w:val="Kommentartext Zchn"/>
    <w:basedOn w:val="Absatz-Standardschriftart"/>
    <w:link w:val="Kommentartext"/>
    <w:uiPriority w:val="99"/>
    <w:semiHidden/>
    <w:rsid w:val="00CF24F7"/>
    <w:rPr>
      <w:lang w:eastAsia="en-US"/>
    </w:rPr>
  </w:style>
  <w:style w:type="paragraph" w:styleId="Kommentarthema">
    <w:name w:val="annotation subject"/>
    <w:basedOn w:val="Kommentartext"/>
    <w:next w:val="Kommentartext"/>
    <w:link w:val="KommentarthemaZchn"/>
    <w:uiPriority w:val="99"/>
    <w:semiHidden/>
    <w:unhideWhenUsed/>
    <w:rsid w:val="00CF24F7"/>
    <w:rPr>
      <w:b/>
      <w:bCs/>
    </w:rPr>
  </w:style>
  <w:style w:type="character" w:customStyle="1" w:styleId="KommentarthemaZchn">
    <w:name w:val="Kommentarthema Zchn"/>
    <w:basedOn w:val="KommentartextZchn"/>
    <w:link w:val="Kommentarthema"/>
    <w:uiPriority w:val="99"/>
    <w:semiHidden/>
    <w:rsid w:val="00CF24F7"/>
    <w:rPr>
      <w:b/>
      <w:bCs/>
      <w:lang w:eastAsia="en-US"/>
    </w:rPr>
  </w:style>
  <w:style w:type="paragraph" w:styleId="berarbeitung">
    <w:name w:val="Revision"/>
    <w:hidden/>
    <w:uiPriority w:val="99"/>
    <w:semiHidden/>
    <w:rsid w:val="00CF24F7"/>
    <w:rPr>
      <w:szCs w:val="22"/>
      <w:lang w:eastAsia="en-US"/>
    </w:rPr>
  </w:style>
  <w:style w:type="character" w:customStyle="1" w:styleId="tw4winMark">
    <w:name w:val="tw4winMark"/>
    <w:uiPriority w:val="99"/>
    <w:rsid w:val="00CF24F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ch/opc/fr/classified-compilation/20130216/index.html"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admin.ch/opc/fr/classified-compilation/19983381/index.html"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dmin.ch/opc/fr/classified-compilation/20130227/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dmin.ch/opc/fr/classified-compilation/19983407/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themen/00013/00082/01653/index.html?lang=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mande d’octroi d’une autorisation d’un effectif plus élevé en vertu de la section 4 de l'OEM"/>
    <f:field ref="objsubject" par="" edit="true" text=""/>
    <f:field ref="objcreatedby" par="" text="Zwahlen, Fabian, BLW"/>
    <f:field ref="objcreatedat" par="" text="19.01.2016 17:25:16"/>
    <f:field ref="objchangedby" par="" text="Zwahlen, Fabian, BLW"/>
    <f:field ref="objmodifiedat" par="" text="12.09.2016 10:48:47"/>
    <f:field ref="doc_FSCFOLIO_1_1001_FieldDocumentNumber" par="" text=""/>
    <f:field ref="doc_FSCFOLIO_1_1001_FieldSubject" par="" edit="true" text=""/>
    <f:field ref="FSCFOLIO_1_1001_FieldCurrentUser" par="" text="BLW Fabian Zwahlen"/>
    <f:field ref="CCAPRECONFIG_15_1001_Objektname" par="" edit="true" text="Demande d’octroi d’une autorisation d’un effectif plus élevé en vertu de la section 4 de l'OEM"/>
    <f:field ref="CHPRECONFIG_1_1001_Objektname" par="" edit="true" text="Demande d’octroi d’une autorisation d’un effectif plus élevé en vertu de la section 4 de l'OEM"/>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C1123F-81CE-4C33-9135-43C81B13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20709</Characters>
  <Application>Microsoft Office Word</Application>
  <DocSecurity>0</DocSecurity>
  <Lines>172</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D-Brief.docx vom 22.04.2012 aktualisiert durch CDBiSator von UBit</dc:description>
  <cp:lastModifiedBy>Zwahlen Fabian BLW</cp:lastModifiedBy>
  <cp:revision>2</cp:revision>
  <cp:lastPrinted>2016-01-26T16:45:00Z</cp:lastPrinted>
  <dcterms:created xsi:type="dcterms:W3CDTF">2016-09-12T08:49:00Z</dcterms:created>
  <dcterms:modified xsi:type="dcterms:W3CDTF">2016-09-12T08:49:00Z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2016-02-09T13:11:06</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COO.2101.101.4.573671</vt:lpwstr>
  </property>
  <property fmtid="{D5CDD505-2E9C-101B-9397-08002B2CF9AE}" pid="17" name="FSC#COOELAK@1.1001:Subject">
    <vt:lpwstr/>
  </property>
  <property fmtid="{D5CDD505-2E9C-101B-9397-08002B2CF9AE}" pid="18" name="FSC#COOELAK@1.1001:FileReference">
    <vt:lpwstr>321.4-03921</vt:lpwstr>
  </property>
  <property fmtid="{D5CDD505-2E9C-101B-9397-08002B2CF9AE}" pid="19" name="FSC#COOELAK@1.1001:FileRefYear">
    <vt:lpwstr>2004</vt:lpwstr>
  </property>
  <property fmtid="{D5CDD505-2E9C-101B-9397-08002B2CF9AE}" pid="20" name="FSC#COOELAK@1.1001:FileRefOrdinal">
    <vt:lpwstr>3921</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Zwahlen Fabian, BLW</vt:lpwstr>
  </property>
  <property fmtid="{D5CDD505-2E9C-101B-9397-08002B2CF9AE}" pid="24" name="FSC#COOELAK@1.1001:OwnerExtension">
    <vt:lpwstr>+41 58 465 73 68</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Tierische Produkte und Tierzucht (FBTT / BLW)</vt:lpwstr>
  </property>
  <property fmtid="{D5CDD505-2E9C-101B-9397-08002B2CF9AE}" pid="31" name="FSC#COOELAK@1.1001:CreatedAt">
    <vt:lpwstr>19.01.2016</vt:lpwstr>
  </property>
  <property fmtid="{D5CDD505-2E9C-101B-9397-08002B2CF9AE}" pid="32" name="FSC#COOELAK@1.1001:OU">
    <vt:lpwstr>Tierische Produkte und Tierzucht (FBTT / BLW)</vt:lpwstr>
  </property>
  <property fmtid="{D5CDD505-2E9C-101B-9397-08002B2CF9AE}" pid="33" name="FSC#COOELAK@1.1001:Priority">
    <vt:lpwstr> ()</vt:lpwstr>
  </property>
  <property fmtid="{D5CDD505-2E9C-101B-9397-08002B2CF9AE}" pid="34" name="FSC#COOELAK@1.1001:ObjBarCode">
    <vt:lpwstr>*COO.2101.101.4.573671*</vt:lpwstr>
  </property>
  <property fmtid="{D5CDD505-2E9C-101B-9397-08002B2CF9AE}" pid="35" name="FSC#COOELAK@1.1001:RefBarCode">
    <vt:lpwstr>*COO.2101.101.7.573671*</vt:lpwstr>
  </property>
  <property fmtid="{D5CDD505-2E9C-101B-9397-08002B2CF9AE}" pid="36" name="FSC#COOELAK@1.1001:FileRefBarCode">
    <vt:lpwstr>*321.4-03921*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321.4</vt:lpwstr>
  </property>
  <property fmtid="{D5CDD505-2E9C-101B-9397-08002B2CF9AE}" pid="50" name="FSC#COOELAK@1.1001:CurrentUserRolePos">
    <vt:lpwstr>Sachbearbeiter/in</vt:lpwstr>
  </property>
  <property fmtid="{D5CDD505-2E9C-101B-9397-08002B2CF9AE}" pid="51" name="FSC#COOELAK@1.1001:CurrentUserEmail">
    <vt:lpwstr>fabian.zwahlen@blw.admin.ch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321.4</vt:lpwstr>
  </property>
  <property fmtid="{D5CDD505-2E9C-101B-9397-08002B2CF9AE}" pid="58" name="FSC#EVDCFG@15.1400:Dossierref">
    <vt:lpwstr>321.4-03921</vt:lpwstr>
  </property>
  <property fmtid="{D5CDD505-2E9C-101B-9397-08002B2CF9AE}" pid="59" name="FSC#EVDCFG@15.1400:FileRespEmail">
    <vt:lpwstr>fabian.zwahlen@blw.admin.ch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Fabian Zwahlen</vt:lpwstr>
  </property>
  <property fmtid="{D5CDD505-2E9C-101B-9397-08002B2CF9AE}" pid="63" name="FSC#EVDCFG@15.1400:UserInCharge">
    <vt:lpwstr/>
  </property>
  <property fmtid="{D5CDD505-2E9C-101B-9397-08002B2CF9AE}" pid="64" name="FSC#EVDCFG@15.1400:FileRespOrg">
    <vt:lpwstr>Tierische Produkte und Tierzucht</vt:lpwstr>
  </property>
  <property fmtid="{D5CDD505-2E9C-101B-9397-08002B2CF9AE}" pid="65" name="FSC#EVDCFG@15.1400:FileRespOrgHome">
    <vt:lpwstr>Bern</vt:lpwstr>
  </property>
  <property fmtid="{D5CDD505-2E9C-101B-9397-08002B2CF9AE}" pid="66" name="FSC#EVDCFG@15.1400:FileRespOrgStreet">
    <vt:lpwstr>Mattenhofstrasse 5</vt:lpwstr>
  </property>
  <property fmtid="{D5CDD505-2E9C-101B-9397-08002B2CF9AE}" pid="67" name="FSC#EVDCFG@15.1400:FileRespOrgZipCode">
    <vt:lpwstr>'3003</vt:lpwstr>
  </property>
  <property fmtid="{D5CDD505-2E9C-101B-9397-08002B2CF9AE}" pid="68" name="FSC#EVDCFG@15.1400:FileRespshortsign">
    <vt:lpwstr>zwf</vt:lpwstr>
  </property>
  <property fmtid="{D5CDD505-2E9C-101B-9397-08002B2CF9AE}" pid="69" name="FSC#EVDCFG@15.1400:FileRespStreet">
    <vt:lpwstr>Mattenhofstrasse 5</vt:lpwstr>
  </property>
  <property fmtid="{D5CDD505-2E9C-101B-9397-08002B2CF9AE}" pid="70" name="FSC#EVDCFG@15.1400:FileRespTel">
    <vt:lpwstr>+41 58 465 73 68</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Demande d’octroi d’une autorisation d’un effectif plus élevé en vertu de la section 4 de l'OEM</vt:lpwstr>
  </property>
  <property fmtid="{D5CDD505-2E9C-101B-9397-08002B2CF9AE}" pid="85" name="FSC#EVDCFG@15.1400:UserFunction">
    <vt:lpwstr>Sachbearbeiter/-in FBTT / BLW</vt:lpwstr>
  </property>
  <property fmtid="{D5CDD505-2E9C-101B-9397-08002B2CF9AE}" pid="86" name="FSC#EVDCFG@15.1400:SalutationEnglish">
    <vt:lpwstr>Animal Products and Breeding Unit</vt:lpwstr>
  </property>
  <property fmtid="{D5CDD505-2E9C-101B-9397-08002B2CF9AE}" pid="87" name="FSC#EVDCFG@15.1400:SalutationFrench">
    <vt:lpwstr>Secteur Produits animaux et élevage</vt:lpwstr>
  </property>
  <property fmtid="{D5CDD505-2E9C-101B-9397-08002B2CF9AE}" pid="88" name="FSC#EVDCFG@15.1400:SalutationGerman">
    <vt:lpwstr>Fachbereich Tierische Produkte und Tierzucht</vt:lpwstr>
  </property>
  <property fmtid="{D5CDD505-2E9C-101B-9397-08002B2CF9AE}" pid="89" name="FSC#EVDCFG@15.1400:SalutationItalian">
    <vt:lpwstr>Settore Prodotti animali e allevamento</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FBTT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Classification">
    <vt:lpwstr/>
  </property>
  <property fmtid="{D5CDD505-2E9C-101B-9397-08002B2CF9AE}" pid="98" name="FSC#EVDCFG@15.1400:UserInChargeUserTitle">
    <vt:lpwstr/>
  </property>
  <property fmtid="{D5CDD505-2E9C-101B-9397-08002B2CF9AE}" pid="99" name="FSC#EVDCFG@15.1400:UserInChargeUserName">
    <vt:lpwstr>Zwahlen</vt:lpwstr>
  </property>
  <property fmtid="{D5CDD505-2E9C-101B-9397-08002B2CF9AE}" pid="100" name="FSC#EVDCFG@15.1400:UserInChargeUserFirstname">
    <vt:lpwstr/>
  </property>
  <property fmtid="{D5CDD505-2E9C-101B-9397-08002B2CF9AE}" pid="101" name="FSC#EVDCFG@15.1400:UserInChargeUserEnvSalutationDE">
    <vt:lpwstr/>
  </property>
  <property fmtid="{D5CDD505-2E9C-101B-9397-08002B2CF9AE}" pid="102" name="FSC#EVDCFG@15.1400:UserInChargeUserEnvSalutationEN">
    <vt:lpwstr/>
  </property>
  <property fmtid="{D5CDD505-2E9C-101B-9397-08002B2CF9AE}" pid="103" name="FSC#EVDCFG@15.1400:UserInChargeUserEnvSalutationFR">
    <vt:lpwstr/>
  </property>
  <property fmtid="{D5CDD505-2E9C-101B-9397-08002B2CF9AE}" pid="104" name="FSC#EVDCFG@15.1400:UserInChargeUserEnvSalutationIT">
    <vt:lpwstr/>
  </property>
  <property fmtid="{D5CDD505-2E9C-101B-9397-08002B2CF9AE}" pid="105" name="FSC#EVDCFG@15.1400:FilerespUserPersonTitle">
    <vt:lpwstr>BLW</vt:lpwstr>
  </property>
  <property fmtid="{D5CDD505-2E9C-101B-9397-08002B2CF9AE}" pid="106" name="FSC#EVDCFG@15.1400:Address">
    <vt:lpwstr/>
  </property>
  <property fmtid="{D5CDD505-2E9C-101B-9397-08002B2CF9AE}" pid="107" name="FSC#EVDCFG@15.1400:ResponsibleEditorFirstname">
    <vt:lpwstr>Fabian</vt:lpwstr>
  </property>
  <property fmtid="{D5CDD505-2E9C-101B-9397-08002B2CF9AE}" pid="108" name="FSC#EVDCFG@15.1400:ResponsibleEditorSurname">
    <vt:lpwstr>Zwahlen</vt:lpwstr>
  </property>
  <property fmtid="{D5CDD505-2E9C-101B-9397-08002B2CF9AE}" pid="109" name="FSC#EVDCFG@15.1400:GroupTitle">
    <vt:lpwstr>Tierische Produkte und Tierzucht</vt:lpwstr>
  </property>
  <property fmtid="{D5CDD505-2E9C-101B-9397-08002B2CF9AE}" pid="110" name="FSC#ATSTATECFG@1.1001:Office">
    <vt:lpwstr/>
  </property>
  <property fmtid="{D5CDD505-2E9C-101B-9397-08002B2CF9AE}" pid="111" name="FSC#ATSTATECFG@1.1001:Agent">
    <vt:lpwstr>BLW Fabian Zwahlen</vt:lpwstr>
  </property>
  <property fmtid="{D5CDD505-2E9C-101B-9397-08002B2CF9AE}" pid="112" name="FSC#ATSTATECFG@1.1001:AgentPhone">
    <vt:lpwstr>+41 58 465 73 68</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Mattenhofstrasse 5</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2010/005170/00007/00004</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y fmtid="{D5CDD505-2E9C-101B-9397-08002B2CF9AE}" pid="134" name="CDB@BUND:ResponsibleUCaseBureauShort">
    <vt:lpwstr>BLW</vt:lpwstr>
  </property>
  <property fmtid="{D5CDD505-2E9C-101B-9397-08002B2CF9AE}" pid="135" name="CDB@BUND:ResponsibleLCaseBureauShort">
    <vt:lpwstr>blw</vt:lpwstr>
  </property>
</Properties>
</file>