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F63E" w14:textId="59B8E6A5" w:rsidR="005E3550" w:rsidRPr="00343C55" w:rsidRDefault="00343C55" w:rsidP="0092132B">
      <w:pPr>
        <w:pStyle w:val="Titre1"/>
        <w:numPr>
          <w:ilvl w:val="0"/>
          <w:numId w:val="0"/>
        </w:numPr>
        <w:rPr>
          <w:lang w:val="fr-FR" w:eastAsia="de-DE"/>
        </w:rPr>
      </w:pPr>
      <w:r w:rsidRPr="00343C55">
        <w:rPr>
          <w:lang w:val="fr-FR" w:eastAsia="de-DE"/>
        </w:rPr>
        <w:t xml:space="preserve">Formulaire de demande d’aide financière </w:t>
      </w:r>
      <w:r w:rsidR="005175FC">
        <w:rPr>
          <w:lang w:val="fr-FR" w:eastAsia="de-DE"/>
        </w:rPr>
        <w:t>V</w:t>
      </w:r>
      <w:r w:rsidRPr="00343C55">
        <w:rPr>
          <w:lang w:val="fr-FR" w:eastAsia="de-DE"/>
        </w:rPr>
        <w:t>ulgarisation agricole</w:t>
      </w:r>
    </w:p>
    <w:p w14:paraId="6D3C45B5" w14:textId="75DDED84" w:rsidR="003A2B57" w:rsidRPr="00343C55" w:rsidRDefault="003A2B57" w:rsidP="001D15E6">
      <w:pPr>
        <w:spacing w:line="240" w:lineRule="auto"/>
        <w:rPr>
          <w:lang w:val="fr-FR" w:eastAsia="de-D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5C3E" w:rsidRPr="00343C55" w14:paraId="3C82239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7552AAAE" w14:textId="77777777" w:rsidR="00C85C3E" w:rsidRPr="00326320" w:rsidRDefault="00C85C3E" w:rsidP="00A64452">
            <w:pPr>
              <w:pStyle w:val="Paragraphedeliste"/>
              <w:numPr>
                <w:ilvl w:val="0"/>
                <w:numId w:val="17"/>
              </w:numPr>
              <w:rPr>
                <w:b/>
                <w:lang w:val="fr-FR" w:eastAsia="de-CH"/>
              </w:rPr>
            </w:pPr>
            <w:r w:rsidRPr="00326320">
              <w:rPr>
                <w:b/>
                <w:lang w:val="fr-FR" w:eastAsia="de-CH"/>
              </w:rPr>
              <w:t>Organisation</w:t>
            </w:r>
          </w:p>
          <w:p w14:paraId="7F6ABA83" w14:textId="77777777" w:rsidR="00C85C3E" w:rsidRPr="00343C55" w:rsidRDefault="00C85C3E" w:rsidP="005E21DD">
            <w:pPr>
              <w:rPr>
                <w:highlight w:val="red"/>
                <w:lang w:val="fr-FR" w:eastAsia="de-CH"/>
              </w:rPr>
            </w:pPr>
          </w:p>
        </w:tc>
      </w:tr>
      <w:tr w:rsidR="00C85C3E" w:rsidRPr="00343C55" w14:paraId="176294A9" w14:textId="77777777" w:rsidTr="00AC3206">
        <w:tc>
          <w:tcPr>
            <w:tcW w:w="9067" w:type="dxa"/>
          </w:tcPr>
          <w:p w14:paraId="17815F90" w14:textId="37908683" w:rsidR="00411A85" w:rsidRPr="00B65FB0" w:rsidRDefault="00602FE6" w:rsidP="00720190">
            <w:pPr>
              <w:pStyle w:val="Paragraphedeliste"/>
              <w:numPr>
                <w:ilvl w:val="1"/>
                <w:numId w:val="17"/>
              </w:numPr>
              <w:rPr>
                <w:color w:val="808080" w:themeColor="background1" w:themeShade="80"/>
                <w:lang w:val="fr-FR" w:eastAsia="de-CH"/>
              </w:rPr>
            </w:pPr>
            <w:r w:rsidRPr="00B65FB0">
              <w:rPr>
                <w:color w:val="808080" w:themeColor="background1" w:themeShade="80"/>
                <w:lang w:val="fr-FR" w:eastAsia="de-CH"/>
              </w:rPr>
              <w:t>D</w:t>
            </w:r>
            <w:r w:rsidR="00720190">
              <w:rPr>
                <w:color w:val="808080" w:themeColor="background1" w:themeShade="80"/>
                <w:lang w:val="fr-FR" w:eastAsia="de-CH"/>
              </w:rPr>
              <w:t xml:space="preserve">écrire </w:t>
            </w:r>
            <w:r w:rsidRPr="00B65FB0">
              <w:rPr>
                <w:color w:val="808080" w:themeColor="background1" w:themeShade="80"/>
                <w:lang w:val="fr-FR" w:eastAsia="de-CH"/>
              </w:rPr>
              <w:t>l’o</w:t>
            </w:r>
            <w:r w:rsidR="00615AE5" w:rsidRPr="00B65FB0">
              <w:rPr>
                <w:color w:val="808080" w:themeColor="background1" w:themeShade="80"/>
                <w:lang w:val="fr-FR" w:eastAsia="de-CH"/>
              </w:rPr>
              <w:t>rganisation</w:t>
            </w:r>
            <w:r w:rsidR="00C80221" w:rsidRPr="00B65FB0">
              <w:rPr>
                <w:color w:val="808080" w:themeColor="background1" w:themeShade="80"/>
                <w:lang w:val="fr-FR" w:eastAsia="de-CH"/>
              </w:rPr>
              <w:t xml:space="preserve">, </w:t>
            </w:r>
            <w:r w:rsidRPr="00B65FB0">
              <w:rPr>
                <w:color w:val="808080" w:themeColor="background1" w:themeShade="80"/>
                <w:lang w:val="fr-FR" w:eastAsia="de-CH"/>
              </w:rPr>
              <w:t>ses activités générales et son domaine d’activité (à l’échelle nationale ou interrégionale) ainsi que</w:t>
            </w:r>
            <w:r w:rsidR="005175FC">
              <w:rPr>
                <w:color w:val="808080" w:themeColor="background1" w:themeShade="80"/>
                <w:lang w:val="fr-FR" w:eastAsia="de-CH"/>
              </w:rPr>
              <w:t xml:space="preserve"> son</w:t>
            </w:r>
            <w:r w:rsidRPr="00B65FB0">
              <w:rPr>
                <w:color w:val="808080" w:themeColor="background1" w:themeShade="80"/>
                <w:lang w:val="fr-FR" w:eastAsia="de-CH"/>
              </w:rPr>
              <w:t xml:space="preserve"> domaine de spécialisation.</w:t>
            </w:r>
          </w:p>
          <w:p w14:paraId="788FDE6C" w14:textId="77777777" w:rsidR="005E21DD" w:rsidRPr="00B65FB0" w:rsidRDefault="005E21DD" w:rsidP="005E21DD">
            <w:pPr>
              <w:rPr>
                <w:color w:val="808080" w:themeColor="background1" w:themeShade="80"/>
                <w:lang w:val="fr-FR" w:eastAsia="de-CH"/>
              </w:rPr>
            </w:pPr>
          </w:p>
          <w:p w14:paraId="503C2BD4" w14:textId="1B505412" w:rsidR="00411A85" w:rsidRPr="00B65FB0" w:rsidRDefault="00602FE6" w:rsidP="00A64452">
            <w:pPr>
              <w:pStyle w:val="Paragraphedeliste"/>
              <w:numPr>
                <w:ilvl w:val="1"/>
                <w:numId w:val="17"/>
              </w:numPr>
              <w:rPr>
                <w:color w:val="808080" w:themeColor="background1" w:themeShade="80"/>
                <w:lang w:val="fr-FR" w:eastAsia="de-CH"/>
              </w:rPr>
            </w:pPr>
            <w:r w:rsidRPr="00B65FB0">
              <w:rPr>
                <w:color w:val="808080" w:themeColor="background1" w:themeShade="80"/>
                <w:lang w:val="fr-FR" w:eastAsia="de-CH"/>
              </w:rPr>
              <w:t>D</w:t>
            </w:r>
            <w:r w:rsidR="00720190">
              <w:rPr>
                <w:color w:val="808080" w:themeColor="background1" w:themeShade="80"/>
                <w:lang w:val="fr-FR" w:eastAsia="de-CH"/>
              </w:rPr>
              <w:t xml:space="preserve">écrire sous quelle </w:t>
            </w:r>
            <w:r w:rsidRPr="00B65FB0">
              <w:rPr>
                <w:color w:val="808080" w:themeColor="background1" w:themeShade="80"/>
                <w:lang w:val="fr-FR" w:eastAsia="de-CH"/>
              </w:rPr>
              <w:t xml:space="preserve">forme l’organisation dispose dans son domaine de spécialisation de caractéristiques uniques </w:t>
            </w:r>
            <w:r w:rsidR="00617C50" w:rsidRPr="00B65FB0">
              <w:rPr>
                <w:color w:val="808080" w:themeColor="background1" w:themeShade="80"/>
                <w:lang w:val="fr-FR" w:eastAsia="de-CH"/>
              </w:rPr>
              <w:t xml:space="preserve">dans les secteurs </w:t>
            </w:r>
            <w:r w:rsidR="005175FC">
              <w:rPr>
                <w:color w:val="808080" w:themeColor="background1" w:themeShade="80"/>
                <w:lang w:val="fr-FR" w:eastAsia="de-CH"/>
              </w:rPr>
              <w:t>agricole et agroalimentaire et quelles compétences et expériences elle</w:t>
            </w:r>
            <w:r w:rsidR="00617C50" w:rsidRPr="00B65FB0">
              <w:rPr>
                <w:color w:val="808080" w:themeColor="background1" w:themeShade="80"/>
                <w:lang w:val="fr-FR" w:eastAsia="de-CH"/>
              </w:rPr>
              <w:t xml:space="preserve"> possède dans les domaines de la dissémination des connaissances, de la vulgarisation </w:t>
            </w:r>
            <w:r w:rsidR="005175FC">
              <w:rPr>
                <w:color w:val="808080" w:themeColor="background1" w:themeShade="80"/>
                <w:lang w:val="fr-FR" w:eastAsia="de-CH"/>
              </w:rPr>
              <w:t>et</w:t>
            </w:r>
            <w:r w:rsidR="00617C50" w:rsidRPr="00B65FB0">
              <w:rPr>
                <w:color w:val="808080" w:themeColor="background1" w:themeShade="80"/>
                <w:lang w:val="fr-FR" w:eastAsia="de-CH"/>
              </w:rPr>
              <w:t xml:space="preserve"> du partage de connaissances axé sur l</w:t>
            </w:r>
            <w:r w:rsidR="005175FC">
              <w:rPr>
                <w:color w:val="808080" w:themeColor="background1" w:themeShade="80"/>
                <w:lang w:val="fr-FR" w:eastAsia="de-CH"/>
              </w:rPr>
              <w:t>’application</w:t>
            </w:r>
            <w:r w:rsidR="00617C50" w:rsidRPr="00B65FB0">
              <w:rPr>
                <w:color w:val="808080" w:themeColor="background1" w:themeShade="80"/>
                <w:lang w:val="fr-FR" w:eastAsia="de-CH"/>
              </w:rPr>
              <w:t xml:space="preserve"> (cf. définitions </w:t>
            </w:r>
            <w:hyperlink r:id="rId10" w:history="1">
              <w:proofErr w:type="spellStart"/>
              <w:r w:rsidR="00896148" w:rsidRPr="00B65FB0">
                <w:rPr>
                  <w:rStyle w:val="Lienhypertexte"/>
                  <w:lang w:val="fr-FR" w:eastAsia="de-CH"/>
                </w:rPr>
                <w:t>European</w:t>
              </w:r>
              <w:proofErr w:type="spellEnd"/>
              <w:r w:rsidR="00896148" w:rsidRPr="00B65FB0">
                <w:rPr>
                  <w:rStyle w:val="Lienhypertexte"/>
                  <w:lang w:val="fr-FR" w:eastAsia="de-CH"/>
                </w:rPr>
                <w:t xml:space="preserve"> IP</w:t>
              </w:r>
              <w:r w:rsidR="00896148" w:rsidRPr="00B65FB0">
                <w:rPr>
                  <w:rStyle w:val="Lienhypertexte"/>
                  <w:lang w:val="fr-FR" w:eastAsia="de-CH"/>
                </w:rPr>
                <w:t>R</w:t>
              </w:r>
              <w:r w:rsidR="00896148" w:rsidRPr="00B65FB0">
                <w:rPr>
                  <w:rStyle w:val="Lienhypertexte"/>
                  <w:lang w:val="fr-FR" w:eastAsia="de-CH"/>
                </w:rPr>
                <w:t xml:space="preserve"> Helpdesk, 2018</w:t>
              </w:r>
            </w:hyperlink>
            <w:r w:rsidR="00896148" w:rsidRPr="00B65FB0">
              <w:rPr>
                <w:color w:val="808080" w:themeColor="background1" w:themeShade="80"/>
                <w:lang w:val="fr-FR" w:eastAsia="de-CH"/>
              </w:rPr>
              <w:t>)</w:t>
            </w:r>
            <w:r w:rsidR="00411A85" w:rsidRPr="00B65FB0">
              <w:rPr>
                <w:color w:val="808080" w:themeColor="background1" w:themeShade="80"/>
                <w:lang w:val="fr-FR" w:eastAsia="de-CH"/>
              </w:rPr>
              <w:t xml:space="preserve">. </w:t>
            </w:r>
            <w:r w:rsidR="00B65FB0" w:rsidRPr="00B65FB0">
              <w:rPr>
                <w:color w:val="808080" w:themeColor="background1" w:themeShade="80"/>
                <w:lang w:val="fr-FR" w:eastAsia="de-CH"/>
              </w:rPr>
              <w:t>D</w:t>
            </w:r>
            <w:r w:rsidR="005175FC">
              <w:rPr>
                <w:color w:val="808080" w:themeColor="background1" w:themeShade="80"/>
                <w:lang w:val="fr-FR" w:eastAsia="de-CH"/>
              </w:rPr>
              <w:t xml:space="preserve">écrire les </w:t>
            </w:r>
            <w:r w:rsidR="00B65FB0" w:rsidRPr="00B65FB0">
              <w:rPr>
                <w:color w:val="808080" w:themeColor="background1" w:themeShade="80"/>
                <w:lang w:val="fr-FR" w:eastAsia="de-CH"/>
              </w:rPr>
              <w:t xml:space="preserve">compétences techniques, méthodologiques et didactiques des personnes clés affectées à </w:t>
            </w:r>
            <w:r w:rsidR="00326320">
              <w:rPr>
                <w:color w:val="808080" w:themeColor="background1" w:themeShade="80"/>
                <w:lang w:val="fr-FR" w:eastAsia="de-CH"/>
              </w:rPr>
              <w:t>la vulgarisation</w:t>
            </w:r>
            <w:r w:rsidR="005E21DD" w:rsidRPr="00B65FB0">
              <w:rPr>
                <w:color w:val="808080" w:themeColor="background1" w:themeShade="80"/>
                <w:lang w:val="fr-FR" w:eastAsia="de-CH"/>
              </w:rPr>
              <w:t>.</w:t>
            </w:r>
          </w:p>
          <w:p w14:paraId="299BC5B2" w14:textId="38121825" w:rsidR="005E21DD" w:rsidRPr="00B65FB0" w:rsidRDefault="005E21DD" w:rsidP="005E21DD">
            <w:pPr>
              <w:rPr>
                <w:color w:val="808080" w:themeColor="background1" w:themeShade="80"/>
                <w:lang w:val="fr-FR" w:eastAsia="de-CH"/>
              </w:rPr>
            </w:pPr>
          </w:p>
          <w:p w14:paraId="66EE7BE1" w14:textId="6BEE5CB8" w:rsidR="00411A85" w:rsidRPr="00B65FB0" w:rsidRDefault="00B65FB0" w:rsidP="00A64452">
            <w:pPr>
              <w:pStyle w:val="Paragraphedeliste"/>
              <w:numPr>
                <w:ilvl w:val="1"/>
                <w:numId w:val="17"/>
              </w:numPr>
              <w:rPr>
                <w:color w:val="808080" w:themeColor="background1" w:themeShade="80"/>
                <w:lang w:val="fr-FR" w:eastAsia="de-CH"/>
              </w:rPr>
            </w:pPr>
            <w:r>
              <w:rPr>
                <w:color w:val="808080" w:themeColor="background1" w:themeShade="80"/>
                <w:lang w:val="fr-FR" w:eastAsia="de-CH"/>
              </w:rPr>
              <w:t>D</w:t>
            </w:r>
            <w:r w:rsidR="00720190">
              <w:rPr>
                <w:color w:val="808080" w:themeColor="background1" w:themeShade="80"/>
                <w:lang w:val="fr-FR" w:eastAsia="de-CH"/>
              </w:rPr>
              <w:t xml:space="preserve">écrire </w:t>
            </w:r>
            <w:r w:rsidR="00E4432E">
              <w:rPr>
                <w:color w:val="808080" w:themeColor="background1" w:themeShade="80"/>
                <w:lang w:val="fr-FR" w:eastAsia="de-CH"/>
              </w:rPr>
              <w:t xml:space="preserve">dans quelle mesure </w:t>
            </w:r>
            <w:r>
              <w:rPr>
                <w:color w:val="808080" w:themeColor="background1" w:themeShade="80"/>
                <w:lang w:val="fr-FR" w:eastAsia="de-CH"/>
              </w:rPr>
              <w:t>l’organisation est</w:t>
            </w:r>
            <w:r w:rsidR="00E4432E">
              <w:rPr>
                <w:color w:val="808080" w:themeColor="background1" w:themeShade="80"/>
                <w:lang w:val="fr-FR" w:eastAsia="de-CH"/>
              </w:rPr>
              <w:t>,</w:t>
            </w:r>
            <w:r w:rsidR="005175FC">
              <w:rPr>
                <w:color w:val="808080" w:themeColor="background1" w:themeShade="80"/>
                <w:lang w:val="fr-FR" w:eastAsia="de-CH"/>
              </w:rPr>
              <w:t xml:space="preserve"> dans son domaine spécialisé </w:t>
            </w:r>
            <w:r w:rsidR="00720190">
              <w:rPr>
                <w:color w:val="808080" w:themeColor="background1" w:themeShade="80"/>
                <w:lang w:val="fr-FR" w:eastAsia="de-CH"/>
              </w:rPr>
              <w:t xml:space="preserve">de la </w:t>
            </w:r>
            <w:r w:rsidR="00326320">
              <w:rPr>
                <w:color w:val="808080" w:themeColor="background1" w:themeShade="80"/>
                <w:lang w:val="fr-FR" w:eastAsia="de-CH"/>
              </w:rPr>
              <w:t>vulgarisation,</w:t>
            </w:r>
            <w:r>
              <w:rPr>
                <w:color w:val="808080" w:themeColor="background1" w:themeShade="80"/>
                <w:lang w:val="fr-FR" w:eastAsia="de-CH"/>
              </w:rPr>
              <w:t xml:space="preserve"> </w:t>
            </w:r>
            <w:r w:rsidR="00E4432E">
              <w:rPr>
                <w:color w:val="808080" w:themeColor="background1" w:themeShade="80"/>
                <w:lang w:val="fr-FR" w:eastAsia="de-CH"/>
              </w:rPr>
              <w:t>en contact, notamment, avec d</w:t>
            </w:r>
            <w:r>
              <w:rPr>
                <w:color w:val="808080" w:themeColor="background1" w:themeShade="80"/>
                <w:lang w:val="fr-FR" w:eastAsia="de-CH"/>
              </w:rPr>
              <w:t>e</w:t>
            </w:r>
            <w:r w:rsidR="00326320">
              <w:rPr>
                <w:color w:val="808080" w:themeColor="background1" w:themeShade="80"/>
                <w:lang w:val="fr-FR" w:eastAsia="de-CH"/>
              </w:rPr>
              <w:t>s professionnels du milieu de la recherche</w:t>
            </w:r>
            <w:r>
              <w:rPr>
                <w:color w:val="808080" w:themeColor="background1" w:themeShade="80"/>
                <w:lang w:val="fr-FR" w:eastAsia="de-CH"/>
              </w:rPr>
              <w:t xml:space="preserve">, </w:t>
            </w:r>
            <w:r w:rsidR="00326320">
              <w:rPr>
                <w:color w:val="808080" w:themeColor="background1" w:themeShade="80"/>
                <w:lang w:val="fr-FR" w:eastAsia="de-CH"/>
              </w:rPr>
              <w:t xml:space="preserve">de la pratique et des </w:t>
            </w:r>
            <w:r>
              <w:rPr>
                <w:color w:val="808080" w:themeColor="background1" w:themeShade="80"/>
                <w:lang w:val="fr-FR" w:eastAsia="de-CH"/>
              </w:rPr>
              <w:t xml:space="preserve">filières ainsi que d’autres acteurs du système </w:t>
            </w:r>
            <w:r w:rsidR="00411A85" w:rsidRPr="00B65FB0">
              <w:rPr>
                <w:color w:val="808080" w:themeColor="background1" w:themeShade="80"/>
                <w:lang w:val="fr-FR" w:eastAsia="de-CH"/>
              </w:rPr>
              <w:t>LIWIS.</w:t>
            </w:r>
          </w:p>
          <w:p w14:paraId="085A9DC0" w14:textId="77777777" w:rsidR="00C85C3E" w:rsidRPr="00343C55" w:rsidRDefault="00C85C3E" w:rsidP="005E21DD">
            <w:pPr>
              <w:rPr>
                <w:highlight w:val="red"/>
                <w:lang w:val="fr-FR" w:eastAsia="de-CH"/>
              </w:rPr>
            </w:pPr>
          </w:p>
        </w:tc>
      </w:tr>
      <w:tr w:rsidR="00734280" w:rsidRPr="00343C55" w14:paraId="2D544857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2660AC78" w14:textId="43B1D3BB" w:rsidR="00734280" w:rsidRPr="00343C55" w:rsidRDefault="00326320" w:rsidP="00A64452">
            <w:pPr>
              <w:pStyle w:val="Paragraphedeliste"/>
              <w:numPr>
                <w:ilvl w:val="0"/>
                <w:numId w:val="17"/>
              </w:numPr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Objectifs </w:t>
            </w:r>
          </w:p>
          <w:p w14:paraId="6A6B316E" w14:textId="5F24EB38" w:rsidR="00B20D5F" w:rsidRPr="00343C55" w:rsidRDefault="00B20D5F" w:rsidP="00B20D5F">
            <w:pPr>
              <w:rPr>
                <w:b/>
                <w:lang w:val="fr-FR" w:eastAsia="de-CH"/>
              </w:rPr>
            </w:pPr>
          </w:p>
        </w:tc>
      </w:tr>
      <w:tr w:rsidR="00734280" w:rsidRPr="000404C4" w14:paraId="3CDAA9A3" w14:textId="77777777" w:rsidTr="00B20D5F">
        <w:tc>
          <w:tcPr>
            <w:tcW w:w="9067" w:type="dxa"/>
            <w:shd w:val="clear" w:color="auto" w:fill="auto"/>
          </w:tcPr>
          <w:p w14:paraId="6E64FBBC" w14:textId="28A70A6C" w:rsidR="0048024C" w:rsidRPr="000404C4" w:rsidRDefault="000404C4" w:rsidP="00A64452">
            <w:pPr>
              <w:pStyle w:val="Paragraphedeliste"/>
              <w:numPr>
                <w:ilvl w:val="1"/>
                <w:numId w:val="17"/>
              </w:numPr>
              <w:rPr>
                <w:color w:val="808080" w:themeColor="background1" w:themeShade="80"/>
                <w:lang w:val="fr-FR" w:eastAsia="de-CH"/>
              </w:rPr>
            </w:pPr>
            <w:r w:rsidRPr="000404C4">
              <w:rPr>
                <w:color w:val="808080" w:themeColor="background1" w:themeShade="80"/>
                <w:lang w:val="fr-FR" w:eastAsia="de-CH"/>
              </w:rPr>
              <w:t>D</w:t>
            </w:r>
            <w:r w:rsidR="00720190">
              <w:rPr>
                <w:color w:val="808080" w:themeColor="background1" w:themeShade="80"/>
                <w:lang w:val="fr-FR" w:eastAsia="de-CH"/>
              </w:rPr>
              <w:t>écrire les</w:t>
            </w:r>
            <w:r w:rsidRPr="000404C4">
              <w:rPr>
                <w:color w:val="808080" w:themeColor="background1" w:themeShade="80"/>
                <w:lang w:val="fr-FR" w:eastAsia="de-CH"/>
              </w:rPr>
              <w:t xml:space="preserve"> objectifs </w:t>
            </w:r>
            <w:r>
              <w:rPr>
                <w:color w:val="808080" w:themeColor="background1" w:themeShade="80"/>
                <w:lang w:val="fr-FR" w:eastAsia="de-CH"/>
              </w:rPr>
              <w:t xml:space="preserve">dont la réalisation </w:t>
            </w:r>
            <w:r w:rsidR="003C7042">
              <w:rPr>
                <w:color w:val="808080" w:themeColor="background1" w:themeShade="80"/>
                <w:lang w:val="fr-FR" w:eastAsia="de-CH"/>
              </w:rPr>
              <w:t>fait</w:t>
            </w:r>
            <w:r>
              <w:rPr>
                <w:color w:val="808080" w:themeColor="background1" w:themeShade="80"/>
                <w:lang w:val="fr-FR" w:eastAsia="de-CH"/>
              </w:rPr>
              <w:t xml:space="preserve"> l’objet d’une demande d’aide financière auprès de la </w:t>
            </w:r>
            <w:r w:rsidRPr="000404C4">
              <w:rPr>
                <w:color w:val="808080" w:themeColor="background1" w:themeShade="80"/>
                <w:lang w:val="fr-FR" w:eastAsia="de-CH"/>
              </w:rPr>
              <w:t>Confédération</w:t>
            </w:r>
            <w:r w:rsidR="00177ED6" w:rsidRPr="000404C4">
              <w:rPr>
                <w:color w:val="808080" w:themeColor="background1" w:themeShade="80"/>
                <w:lang w:val="fr-FR" w:eastAsia="de-CH"/>
              </w:rPr>
              <w:t xml:space="preserve">. </w:t>
            </w:r>
            <w:r>
              <w:rPr>
                <w:color w:val="808080" w:themeColor="background1" w:themeShade="80"/>
                <w:lang w:val="fr-FR" w:eastAsia="de-CH"/>
              </w:rPr>
              <w:t>D</w:t>
            </w:r>
            <w:r w:rsidR="003C7042">
              <w:rPr>
                <w:color w:val="808080" w:themeColor="background1" w:themeShade="80"/>
                <w:lang w:val="fr-FR" w:eastAsia="de-CH"/>
              </w:rPr>
              <w:t xml:space="preserve">écrire les </w:t>
            </w:r>
            <w:r>
              <w:rPr>
                <w:color w:val="808080" w:themeColor="background1" w:themeShade="80"/>
                <w:lang w:val="fr-FR" w:eastAsia="de-CH"/>
              </w:rPr>
              <w:t xml:space="preserve">besoins </w:t>
            </w:r>
            <w:r w:rsidR="009877B0">
              <w:rPr>
                <w:color w:val="808080" w:themeColor="background1" w:themeShade="80"/>
                <w:lang w:val="fr-FR" w:eastAsia="de-CH"/>
              </w:rPr>
              <w:t xml:space="preserve">constatés sur le terrain </w:t>
            </w:r>
            <w:r w:rsidR="003C7042">
              <w:rPr>
                <w:color w:val="808080" w:themeColor="background1" w:themeShade="80"/>
                <w:lang w:val="fr-FR" w:eastAsia="de-CH"/>
              </w:rPr>
              <w:t xml:space="preserve">auxquels </w:t>
            </w:r>
            <w:r>
              <w:rPr>
                <w:color w:val="808080" w:themeColor="background1" w:themeShade="80"/>
                <w:lang w:val="fr-FR" w:eastAsia="de-CH"/>
              </w:rPr>
              <w:t>ces objectifs</w:t>
            </w:r>
            <w:r w:rsidR="003C7042">
              <w:rPr>
                <w:color w:val="808080" w:themeColor="background1" w:themeShade="80"/>
                <w:lang w:val="fr-FR" w:eastAsia="de-CH"/>
              </w:rPr>
              <w:t xml:space="preserve"> se réfèrent</w:t>
            </w:r>
            <w:r w:rsidR="009B7244" w:rsidRPr="000404C4">
              <w:rPr>
                <w:color w:val="808080" w:themeColor="background1" w:themeShade="80"/>
                <w:lang w:val="fr-FR" w:eastAsia="de-CH"/>
              </w:rPr>
              <w:t xml:space="preserve">, </w:t>
            </w:r>
            <w:r w:rsidR="003C7042">
              <w:rPr>
                <w:color w:val="808080" w:themeColor="background1" w:themeShade="80"/>
                <w:lang w:val="fr-FR" w:eastAsia="de-CH"/>
              </w:rPr>
              <w:t xml:space="preserve">expliquer pourquoi </w:t>
            </w:r>
            <w:r w:rsidR="00204636">
              <w:rPr>
                <w:color w:val="808080" w:themeColor="background1" w:themeShade="80"/>
                <w:lang w:val="fr-FR" w:eastAsia="de-CH"/>
              </w:rPr>
              <w:t>ceux-ci sont d’intérêt public</w:t>
            </w:r>
            <w:r w:rsidR="0048024C" w:rsidRPr="000404C4">
              <w:rPr>
                <w:color w:val="808080" w:themeColor="background1" w:themeShade="80"/>
                <w:lang w:val="fr-FR" w:eastAsia="de-CH"/>
              </w:rPr>
              <w:t xml:space="preserve"> </w:t>
            </w:r>
            <w:r w:rsidR="003C7042">
              <w:rPr>
                <w:color w:val="808080" w:themeColor="background1" w:themeShade="80"/>
                <w:lang w:val="fr-FR" w:eastAsia="de-CH"/>
              </w:rPr>
              <w:t>et dans quelle mesure ils sont</w:t>
            </w:r>
            <w:r w:rsidR="0069262B">
              <w:rPr>
                <w:color w:val="808080" w:themeColor="background1" w:themeShade="80"/>
                <w:lang w:val="fr-FR" w:eastAsia="de-CH"/>
              </w:rPr>
              <w:t>,</w:t>
            </w:r>
            <w:r w:rsidR="003C7042">
              <w:rPr>
                <w:color w:val="808080" w:themeColor="background1" w:themeShade="80"/>
                <w:lang w:val="fr-FR" w:eastAsia="de-CH"/>
              </w:rPr>
              <w:t xml:space="preserve"> </w:t>
            </w:r>
            <w:r w:rsidR="0069262B">
              <w:rPr>
                <w:color w:val="808080" w:themeColor="background1" w:themeShade="80"/>
                <w:lang w:val="fr-FR" w:eastAsia="de-CH"/>
              </w:rPr>
              <w:t>quant au thème, alignés sur</w:t>
            </w:r>
            <w:r w:rsidR="003C7042">
              <w:rPr>
                <w:color w:val="808080" w:themeColor="background1" w:themeShade="80"/>
                <w:lang w:val="fr-FR" w:eastAsia="de-CH"/>
              </w:rPr>
              <w:t xml:space="preserve"> les objectifs </w:t>
            </w:r>
            <w:r w:rsidR="0069262B">
              <w:rPr>
                <w:color w:val="808080" w:themeColor="background1" w:themeShade="80"/>
                <w:lang w:val="fr-FR" w:eastAsia="de-CH"/>
              </w:rPr>
              <w:t>de la Confédération et/ou des stratégies des filières et des associations</w:t>
            </w:r>
            <w:r w:rsidR="0048024C" w:rsidRPr="000404C4">
              <w:rPr>
                <w:color w:val="808080" w:themeColor="background1" w:themeShade="80"/>
                <w:lang w:val="fr-FR" w:eastAsia="de-CH"/>
              </w:rPr>
              <w:t xml:space="preserve"> (</w:t>
            </w:r>
            <w:r w:rsidR="0069262B">
              <w:rPr>
                <w:color w:val="808080" w:themeColor="background1" w:themeShade="80"/>
                <w:lang w:val="fr-FR" w:eastAsia="de-CH"/>
              </w:rPr>
              <w:t>y c</w:t>
            </w:r>
            <w:r w:rsidR="0048024C" w:rsidRPr="000404C4">
              <w:rPr>
                <w:color w:val="808080" w:themeColor="background1" w:themeShade="80"/>
                <w:lang w:val="fr-FR" w:eastAsia="de-CH"/>
              </w:rPr>
              <w:t xml:space="preserve">. </w:t>
            </w:r>
            <w:r w:rsidR="0069262B">
              <w:rPr>
                <w:color w:val="808080" w:themeColor="background1" w:themeShade="80"/>
                <w:lang w:val="fr-FR" w:eastAsia="de-CH"/>
              </w:rPr>
              <w:t xml:space="preserve">renvoi spécifique </w:t>
            </w:r>
            <w:r w:rsidR="00E4432E">
              <w:rPr>
                <w:color w:val="808080" w:themeColor="background1" w:themeShade="80"/>
                <w:lang w:val="fr-FR" w:eastAsia="de-CH"/>
              </w:rPr>
              <w:t>aux</w:t>
            </w:r>
            <w:r w:rsidR="0069262B">
              <w:rPr>
                <w:color w:val="808080" w:themeColor="background1" w:themeShade="80"/>
                <w:lang w:val="fr-FR" w:eastAsia="de-CH"/>
              </w:rPr>
              <w:t xml:space="preserve"> stratégies, messages, plans d’action, etc</w:t>
            </w:r>
            <w:r w:rsidR="0048024C" w:rsidRPr="000404C4">
              <w:rPr>
                <w:color w:val="808080" w:themeColor="background1" w:themeShade="80"/>
                <w:lang w:val="fr-FR" w:eastAsia="de-CH"/>
              </w:rPr>
              <w:t>.)</w:t>
            </w:r>
            <w:r w:rsidR="003D500C" w:rsidRPr="000404C4">
              <w:rPr>
                <w:color w:val="808080" w:themeColor="background1" w:themeShade="80"/>
                <w:lang w:val="fr-FR" w:eastAsia="de-CH"/>
              </w:rPr>
              <w:t>.</w:t>
            </w:r>
          </w:p>
          <w:p w14:paraId="7F46092B" w14:textId="77777777" w:rsidR="00734280" w:rsidRPr="000404C4" w:rsidRDefault="00734280" w:rsidP="00734280">
            <w:pPr>
              <w:rPr>
                <w:color w:val="808080" w:themeColor="background1" w:themeShade="80"/>
                <w:lang w:val="fr-FR" w:eastAsia="de-CH"/>
              </w:rPr>
            </w:pPr>
          </w:p>
        </w:tc>
      </w:tr>
      <w:tr w:rsidR="00C85C3E" w:rsidRPr="000404C4" w14:paraId="23B2BD53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6010575C" w14:textId="4FE9FF37" w:rsidR="00B20D5F" w:rsidRPr="000404C4" w:rsidRDefault="0069262B" w:rsidP="00A64452">
            <w:pPr>
              <w:pStyle w:val="Paragraphedeliste"/>
              <w:numPr>
                <w:ilvl w:val="0"/>
                <w:numId w:val="17"/>
              </w:numPr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>Activités prévues et effets recherchés</w:t>
            </w:r>
          </w:p>
          <w:p w14:paraId="6F0B6872" w14:textId="492D0B1E" w:rsidR="00C85C3E" w:rsidRPr="000404C4" w:rsidRDefault="00C85C3E" w:rsidP="00B20D5F">
            <w:pPr>
              <w:rPr>
                <w:b/>
                <w:lang w:val="fr-FR" w:eastAsia="de-CH"/>
              </w:rPr>
            </w:pPr>
          </w:p>
        </w:tc>
      </w:tr>
      <w:tr w:rsidR="00C85C3E" w:rsidRPr="000404C4" w14:paraId="4F818A1B" w14:textId="77777777" w:rsidTr="00AC3206">
        <w:tc>
          <w:tcPr>
            <w:tcW w:w="9067" w:type="dxa"/>
          </w:tcPr>
          <w:p w14:paraId="27C3A94B" w14:textId="61B2A123" w:rsidR="00394572" w:rsidRPr="000404C4" w:rsidRDefault="00702D9C" w:rsidP="00A64452">
            <w:pPr>
              <w:pStyle w:val="Paragraphedeliste"/>
              <w:numPr>
                <w:ilvl w:val="1"/>
                <w:numId w:val="17"/>
              </w:numPr>
              <w:rPr>
                <w:color w:val="808080" w:themeColor="background1" w:themeShade="80"/>
                <w:lang w:val="fr-FR" w:eastAsia="de-CH"/>
              </w:rPr>
            </w:pPr>
            <w:r>
              <w:rPr>
                <w:color w:val="808080" w:themeColor="background1" w:themeShade="80"/>
                <w:lang w:val="fr-FR" w:eastAsia="de-CH"/>
              </w:rPr>
              <w:t>D</w:t>
            </w:r>
            <w:r w:rsidR="00720190">
              <w:rPr>
                <w:color w:val="808080" w:themeColor="background1" w:themeShade="80"/>
                <w:lang w:val="fr-FR" w:eastAsia="de-CH"/>
              </w:rPr>
              <w:t>écrire les</w:t>
            </w:r>
            <w:r>
              <w:rPr>
                <w:color w:val="808080" w:themeColor="background1" w:themeShade="80"/>
                <w:lang w:val="fr-FR" w:eastAsia="de-CH"/>
              </w:rPr>
              <w:t xml:space="preserve"> activités prévues et des idées qui les sous-tendent</w:t>
            </w:r>
            <w:r w:rsidR="000B5CDE" w:rsidRPr="000404C4">
              <w:rPr>
                <w:color w:val="808080" w:themeColor="background1" w:themeShade="80"/>
                <w:lang w:val="fr-FR" w:eastAsia="de-CH"/>
              </w:rPr>
              <w:t xml:space="preserve">. </w:t>
            </w:r>
            <w:r>
              <w:rPr>
                <w:color w:val="808080" w:themeColor="background1" w:themeShade="80"/>
                <w:lang w:val="fr-FR" w:eastAsia="de-CH"/>
              </w:rPr>
              <w:t>Expliquer comment ces activités permettront d’atteindre les objectifs énumérés au point 2</w:t>
            </w:r>
            <w:r w:rsidR="000B5CDE" w:rsidRPr="000404C4">
              <w:rPr>
                <w:color w:val="808080" w:themeColor="background1" w:themeShade="80"/>
                <w:lang w:val="fr-FR" w:eastAsia="de-CH"/>
              </w:rPr>
              <w:t xml:space="preserve"> </w:t>
            </w:r>
            <w:r>
              <w:rPr>
                <w:color w:val="808080" w:themeColor="background1" w:themeShade="80"/>
                <w:lang w:val="fr-FR" w:eastAsia="de-CH"/>
              </w:rPr>
              <w:t xml:space="preserve">et quels sont les effets </w:t>
            </w:r>
            <w:r w:rsidR="00744152">
              <w:rPr>
                <w:color w:val="808080" w:themeColor="background1" w:themeShade="80"/>
                <w:lang w:val="fr-FR" w:eastAsia="de-CH"/>
              </w:rPr>
              <w:t>escomptés</w:t>
            </w:r>
            <w:r w:rsidR="000B5CDE" w:rsidRPr="000404C4">
              <w:rPr>
                <w:color w:val="808080" w:themeColor="background1" w:themeShade="80"/>
                <w:lang w:val="fr-FR" w:eastAsia="de-CH"/>
              </w:rPr>
              <w:t>.</w:t>
            </w:r>
            <w:r w:rsidR="00CC47A4" w:rsidRPr="000404C4">
              <w:rPr>
                <w:color w:val="808080" w:themeColor="background1" w:themeShade="80"/>
                <w:lang w:val="fr-FR" w:eastAsia="de-CH"/>
              </w:rPr>
              <w:t xml:space="preserve"> </w:t>
            </w:r>
            <w:r>
              <w:rPr>
                <w:color w:val="808080" w:themeColor="background1" w:themeShade="80"/>
                <w:lang w:val="fr-FR" w:eastAsia="de-CH"/>
              </w:rPr>
              <w:t xml:space="preserve">Nous </w:t>
            </w:r>
            <w:r w:rsidR="00744152">
              <w:rPr>
                <w:color w:val="808080" w:themeColor="background1" w:themeShade="80"/>
                <w:lang w:val="fr-FR" w:eastAsia="de-CH"/>
              </w:rPr>
              <w:t>recommandons</w:t>
            </w:r>
            <w:r>
              <w:rPr>
                <w:color w:val="808080" w:themeColor="background1" w:themeShade="80"/>
                <w:lang w:val="fr-FR" w:eastAsia="de-CH"/>
              </w:rPr>
              <w:t xml:space="preserve"> de montrer les interactions à l’aide d’un modèle d’efficacité, selon, par exemple, le </w:t>
            </w:r>
            <w:hyperlink r:id="rId11" w:history="1">
              <w:r>
                <w:rPr>
                  <w:rStyle w:val="Lienhypertexte"/>
                  <w:lang w:val="fr-FR" w:eastAsia="de-DE"/>
                </w:rPr>
                <w:t>guide ZEWO</w:t>
              </w:r>
            </w:hyperlink>
            <w:r w:rsidR="00CC47A4" w:rsidRPr="000404C4">
              <w:rPr>
                <w:rStyle w:val="Lienhypertexte"/>
                <w:lang w:val="fr-FR" w:eastAsia="de-DE"/>
              </w:rPr>
              <w:t>,</w:t>
            </w:r>
            <w:r w:rsidR="00CC47A4" w:rsidRPr="000404C4">
              <w:rPr>
                <w:lang w:val="fr-FR"/>
              </w:rPr>
              <w:t xml:space="preserve"> </w:t>
            </w:r>
            <w:r w:rsidR="009F7BB6" w:rsidRPr="00CF2FC3">
              <w:rPr>
                <w:color w:val="808080" w:themeColor="background1" w:themeShade="80"/>
                <w:lang w:val="fr-FR" w:eastAsia="de-CH"/>
              </w:rPr>
              <w:t>e</w:t>
            </w:r>
            <w:r w:rsidR="009F7BB6" w:rsidRPr="00720190">
              <w:rPr>
                <w:color w:val="808080" w:themeColor="background1" w:themeShade="80"/>
                <w:lang w:val="fr-FR" w:eastAsia="de-CH"/>
              </w:rPr>
              <w:t xml:space="preserve">t </w:t>
            </w:r>
            <w:r w:rsidR="009F7BB6" w:rsidRPr="00CF2FC3">
              <w:rPr>
                <w:color w:val="808080" w:themeColor="background1" w:themeShade="80"/>
                <w:lang w:val="fr-FR" w:eastAsia="de-CH"/>
              </w:rPr>
              <w:t xml:space="preserve">le calendrier </w:t>
            </w:r>
            <w:r w:rsidR="00744152">
              <w:rPr>
                <w:color w:val="808080" w:themeColor="background1" w:themeShade="80"/>
                <w:lang w:val="fr-FR" w:eastAsia="de-CH"/>
              </w:rPr>
              <w:t xml:space="preserve">prévu </w:t>
            </w:r>
            <w:r w:rsidR="009F7BB6" w:rsidRPr="00CF2FC3">
              <w:rPr>
                <w:color w:val="808080" w:themeColor="background1" w:themeShade="80"/>
                <w:lang w:val="fr-FR" w:eastAsia="de-CH"/>
              </w:rPr>
              <w:t>au moyen d’un diagramme de</w:t>
            </w:r>
            <w:r w:rsidR="009F7BB6">
              <w:rPr>
                <w:lang w:val="fr-FR"/>
              </w:rPr>
              <w:t xml:space="preserve"> </w:t>
            </w:r>
            <w:r w:rsidR="00CC47A4" w:rsidRPr="000404C4">
              <w:rPr>
                <w:color w:val="808080" w:themeColor="background1" w:themeShade="80"/>
                <w:lang w:val="fr-FR" w:eastAsia="de-CH"/>
              </w:rPr>
              <w:t xml:space="preserve">Gantt. </w:t>
            </w:r>
          </w:p>
          <w:p w14:paraId="1751BC55" w14:textId="0FDBB368" w:rsidR="00440CD6" w:rsidRPr="000404C4" w:rsidRDefault="00440CD6" w:rsidP="00DA5963">
            <w:pPr>
              <w:rPr>
                <w:color w:val="808080" w:themeColor="background1" w:themeShade="80"/>
                <w:lang w:val="fr-FR" w:eastAsia="de-CH"/>
              </w:rPr>
            </w:pPr>
          </w:p>
          <w:p w14:paraId="7A7E5221" w14:textId="59252EEF" w:rsidR="00132C43" w:rsidRPr="000404C4" w:rsidRDefault="00720190" w:rsidP="00A64452">
            <w:pPr>
              <w:pStyle w:val="Paragraphedeliste"/>
              <w:numPr>
                <w:ilvl w:val="1"/>
                <w:numId w:val="17"/>
              </w:numPr>
              <w:rPr>
                <w:color w:val="808080" w:themeColor="background1" w:themeShade="80"/>
                <w:lang w:val="fr-FR" w:eastAsia="de-CH"/>
              </w:rPr>
            </w:pPr>
            <w:r>
              <w:rPr>
                <w:color w:val="808080" w:themeColor="background1" w:themeShade="80"/>
                <w:lang w:val="fr-FR" w:eastAsia="de-CH"/>
              </w:rPr>
              <w:t>Décrire dans quelle mesure les activités choisies se distinguent de celles d’</w:t>
            </w:r>
            <w:r w:rsidR="00132C43" w:rsidRPr="000404C4">
              <w:rPr>
                <w:color w:val="808080" w:themeColor="background1" w:themeShade="80"/>
                <w:lang w:val="fr-FR" w:eastAsia="de-CH"/>
              </w:rPr>
              <w:t xml:space="preserve">AGRIDEA </w:t>
            </w:r>
            <w:r>
              <w:rPr>
                <w:color w:val="808080" w:themeColor="background1" w:themeShade="80"/>
                <w:lang w:val="fr-FR" w:eastAsia="de-CH"/>
              </w:rPr>
              <w:t>et</w:t>
            </w:r>
            <w:r w:rsidR="00132C43" w:rsidRPr="000404C4">
              <w:rPr>
                <w:color w:val="808080" w:themeColor="background1" w:themeShade="80"/>
                <w:lang w:val="fr-FR" w:eastAsia="de-CH"/>
              </w:rPr>
              <w:t>/o</w:t>
            </w:r>
            <w:r>
              <w:rPr>
                <w:color w:val="808080" w:themeColor="background1" w:themeShade="80"/>
                <w:lang w:val="fr-FR" w:eastAsia="de-CH"/>
              </w:rPr>
              <w:t>u</w:t>
            </w:r>
            <w:r w:rsidR="00132C43" w:rsidRPr="000404C4">
              <w:rPr>
                <w:color w:val="808080" w:themeColor="background1" w:themeShade="80"/>
                <w:lang w:val="fr-FR" w:eastAsia="de-CH"/>
              </w:rPr>
              <w:t xml:space="preserve"> </w:t>
            </w:r>
            <w:r>
              <w:rPr>
                <w:color w:val="808080" w:themeColor="background1" w:themeShade="80"/>
                <w:lang w:val="fr-FR" w:eastAsia="de-CH"/>
              </w:rPr>
              <w:t>de la vulgarisation cantonale ou les complètent</w:t>
            </w:r>
            <w:r w:rsidR="00132C43" w:rsidRPr="000404C4">
              <w:rPr>
                <w:color w:val="808080" w:themeColor="background1" w:themeShade="80"/>
                <w:lang w:val="fr-FR" w:eastAsia="de-CH"/>
              </w:rPr>
              <w:t>.</w:t>
            </w:r>
          </w:p>
          <w:p w14:paraId="11C45AFE" w14:textId="3B717A7C" w:rsidR="00132C43" w:rsidRPr="000404C4" w:rsidRDefault="00132C43" w:rsidP="00DA5963">
            <w:pPr>
              <w:rPr>
                <w:color w:val="808080" w:themeColor="background1" w:themeShade="80"/>
                <w:lang w:val="fr-FR" w:eastAsia="de-CH"/>
              </w:rPr>
            </w:pPr>
          </w:p>
          <w:p w14:paraId="591B90C8" w14:textId="1AB007EA" w:rsidR="00132C43" w:rsidRPr="000404C4" w:rsidRDefault="00CF2FC3" w:rsidP="00A64452">
            <w:pPr>
              <w:pStyle w:val="Paragraphedeliste"/>
              <w:numPr>
                <w:ilvl w:val="1"/>
                <w:numId w:val="17"/>
              </w:numPr>
              <w:rPr>
                <w:color w:val="808080" w:themeColor="background1" w:themeShade="80"/>
                <w:lang w:val="fr-FR" w:eastAsia="de-CH"/>
              </w:rPr>
            </w:pPr>
            <w:r>
              <w:rPr>
                <w:color w:val="808080" w:themeColor="background1" w:themeShade="80"/>
                <w:lang w:val="fr-FR" w:eastAsia="de-CH"/>
              </w:rPr>
              <w:t xml:space="preserve">Décrire comment les activités favorisent les échanges entre les scientifiques et les </w:t>
            </w:r>
            <w:r w:rsidR="00744152">
              <w:rPr>
                <w:color w:val="808080" w:themeColor="background1" w:themeShade="80"/>
                <w:lang w:val="fr-FR" w:eastAsia="de-CH"/>
              </w:rPr>
              <w:t>professionnels sur le</w:t>
            </w:r>
            <w:r>
              <w:rPr>
                <w:color w:val="808080" w:themeColor="background1" w:themeShade="80"/>
                <w:lang w:val="fr-FR" w:eastAsia="de-CH"/>
              </w:rPr>
              <w:t xml:space="preserve"> terrain et en quoi ces activités contribuent à la mise en réseau des acteurs du système </w:t>
            </w:r>
            <w:r w:rsidR="00132C43" w:rsidRPr="000404C4">
              <w:rPr>
                <w:color w:val="808080" w:themeColor="background1" w:themeShade="80"/>
                <w:lang w:val="fr-FR" w:eastAsia="de-CH"/>
              </w:rPr>
              <w:t>LIWIS.</w:t>
            </w:r>
          </w:p>
          <w:p w14:paraId="1FEC839B" w14:textId="7C20F486" w:rsidR="00440CD6" w:rsidRPr="000404C4" w:rsidRDefault="00440CD6" w:rsidP="00DA5963">
            <w:pPr>
              <w:rPr>
                <w:color w:val="808080" w:themeColor="background1" w:themeShade="80"/>
                <w:lang w:val="fr-FR" w:eastAsia="de-CH"/>
              </w:rPr>
            </w:pPr>
          </w:p>
        </w:tc>
      </w:tr>
      <w:tr w:rsidR="00C85C3E" w:rsidRPr="000404C4" w14:paraId="5B4719E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379BFB83" w14:textId="4F5C51F1" w:rsidR="00C85C3E" w:rsidRPr="000404C4" w:rsidRDefault="00CF2FC3" w:rsidP="00A64452">
            <w:pPr>
              <w:pStyle w:val="Paragraphedeliste"/>
              <w:numPr>
                <w:ilvl w:val="0"/>
                <w:numId w:val="17"/>
              </w:numPr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Épuisement d’autres possibilités de financement </w:t>
            </w:r>
          </w:p>
          <w:p w14:paraId="760C91ED" w14:textId="77777777" w:rsidR="00C85C3E" w:rsidRPr="000404C4" w:rsidRDefault="00C85C3E" w:rsidP="00EA0A0E">
            <w:pPr>
              <w:rPr>
                <w:b/>
                <w:lang w:val="fr-FR" w:eastAsia="de-CH"/>
              </w:rPr>
            </w:pPr>
          </w:p>
        </w:tc>
      </w:tr>
      <w:tr w:rsidR="00C85C3E" w:rsidRPr="000404C4" w14:paraId="41AF5EB6" w14:textId="77777777" w:rsidTr="00C85C3E">
        <w:trPr>
          <w:trHeight w:val="385"/>
        </w:trPr>
        <w:tc>
          <w:tcPr>
            <w:tcW w:w="9067" w:type="dxa"/>
          </w:tcPr>
          <w:p w14:paraId="11CF051A" w14:textId="79335373" w:rsidR="004F4B8F" w:rsidRPr="000404C4" w:rsidRDefault="00CF2FC3" w:rsidP="00A64452">
            <w:pPr>
              <w:pStyle w:val="Paragraphedeliste"/>
              <w:numPr>
                <w:ilvl w:val="1"/>
                <w:numId w:val="17"/>
              </w:numPr>
              <w:rPr>
                <w:color w:val="808080" w:themeColor="background1" w:themeShade="80"/>
                <w:lang w:val="fr-FR" w:eastAsia="de-CH"/>
              </w:rPr>
            </w:pPr>
            <w:r>
              <w:rPr>
                <w:color w:val="808080" w:themeColor="background1" w:themeShade="80"/>
                <w:lang w:val="fr-FR" w:eastAsia="de-CH"/>
              </w:rPr>
              <w:t xml:space="preserve">Fournir des indications </w:t>
            </w:r>
            <w:r w:rsidR="00744152">
              <w:rPr>
                <w:color w:val="808080" w:themeColor="background1" w:themeShade="80"/>
                <w:lang w:val="fr-FR" w:eastAsia="de-CH"/>
              </w:rPr>
              <w:t>au sujet d</w:t>
            </w:r>
            <w:r w:rsidR="0068432B">
              <w:rPr>
                <w:color w:val="808080" w:themeColor="background1" w:themeShade="80"/>
                <w:lang w:val="fr-FR" w:eastAsia="de-CH"/>
              </w:rPr>
              <w:t>’</w:t>
            </w:r>
            <w:r w:rsidR="00744152">
              <w:rPr>
                <w:color w:val="808080" w:themeColor="background1" w:themeShade="80"/>
                <w:lang w:val="fr-FR" w:eastAsia="de-CH"/>
              </w:rPr>
              <w:t>études sur l</w:t>
            </w:r>
            <w:r>
              <w:rPr>
                <w:color w:val="808080" w:themeColor="background1" w:themeShade="80"/>
                <w:lang w:val="fr-FR" w:eastAsia="de-CH"/>
              </w:rPr>
              <w:t xml:space="preserve">’acquisition d’autres moyens financiers et informer sur </w:t>
            </w:r>
            <w:r w:rsidR="00744152">
              <w:rPr>
                <w:color w:val="808080" w:themeColor="background1" w:themeShade="80"/>
                <w:lang w:val="fr-FR" w:eastAsia="de-CH"/>
              </w:rPr>
              <w:t>les études</w:t>
            </w:r>
            <w:r>
              <w:rPr>
                <w:color w:val="808080" w:themeColor="background1" w:themeShade="80"/>
                <w:lang w:val="fr-FR" w:eastAsia="de-CH"/>
              </w:rPr>
              <w:t xml:space="preserve"> encore en cours de réalisation</w:t>
            </w:r>
            <w:r w:rsidR="00B55A1C" w:rsidRPr="000404C4">
              <w:rPr>
                <w:color w:val="808080" w:themeColor="background1" w:themeShade="80"/>
                <w:lang w:val="fr-FR" w:eastAsia="de-CH"/>
              </w:rPr>
              <w:t xml:space="preserve">. </w:t>
            </w:r>
            <w:r w:rsidR="00FB2889">
              <w:rPr>
                <w:color w:val="808080" w:themeColor="background1" w:themeShade="80"/>
                <w:lang w:val="fr-FR" w:eastAsia="de-CH"/>
              </w:rPr>
              <w:t>Donner des e</w:t>
            </w:r>
            <w:bookmarkStart w:id="0" w:name="_GoBack"/>
            <w:bookmarkEnd w:id="0"/>
            <w:r w:rsidR="00FB2889">
              <w:rPr>
                <w:color w:val="808080" w:themeColor="background1" w:themeShade="80"/>
                <w:lang w:val="fr-FR" w:eastAsia="de-CH"/>
              </w:rPr>
              <w:t>xplications sur les informations données dans le tableau financier</w:t>
            </w:r>
            <w:r w:rsidR="00411A85" w:rsidRPr="000404C4">
              <w:rPr>
                <w:color w:val="808080" w:themeColor="background1" w:themeShade="80"/>
                <w:lang w:val="fr-FR" w:eastAsia="de-CH"/>
              </w:rPr>
              <w:t xml:space="preserve">. </w:t>
            </w:r>
          </w:p>
          <w:p w14:paraId="64D104BB" w14:textId="3E8F12BF" w:rsidR="004F4B8F" w:rsidRPr="000404C4" w:rsidRDefault="004F4B8F" w:rsidP="004F4B8F">
            <w:pPr>
              <w:rPr>
                <w:color w:val="808080" w:themeColor="background1" w:themeShade="80"/>
                <w:lang w:val="fr-FR" w:eastAsia="de-CH"/>
              </w:rPr>
            </w:pPr>
          </w:p>
        </w:tc>
      </w:tr>
    </w:tbl>
    <w:p w14:paraId="5F34EF2F" w14:textId="3BB1F4A7" w:rsidR="000E186A" w:rsidRPr="000404C4" w:rsidRDefault="000E186A" w:rsidP="00236B89">
      <w:pPr>
        <w:spacing w:line="240" w:lineRule="auto"/>
        <w:rPr>
          <w:lang w:val="fr-FR" w:eastAsia="de-CH"/>
        </w:rPr>
      </w:pPr>
    </w:p>
    <w:sectPr w:rsidR="000E186A" w:rsidRPr="000404C4" w:rsidSect="00AB0E3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965E" w14:textId="77777777" w:rsidR="00134AC8" w:rsidRDefault="00134AC8" w:rsidP="00A46265">
      <w:pPr>
        <w:spacing w:line="240" w:lineRule="auto"/>
      </w:pPr>
      <w:r>
        <w:separator/>
      </w:r>
    </w:p>
  </w:endnote>
  <w:endnote w:type="continuationSeparator" w:id="0">
    <w:p w14:paraId="57D80CF8" w14:textId="77777777" w:rsidR="00134AC8" w:rsidRDefault="00134AC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5272" w14:textId="77777777" w:rsidR="002A3B51" w:rsidRDefault="002A3B51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2E7C7502" w14:textId="77777777" w:rsidTr="009E0F45">
      <w:trPr>
        <w:trHeight w:val="567"/>
      </w:trPr>
      <w:tc>
        <w:tcPr>
          <w:tcW w:w="7338" w:type="dxa"/>
          <w:vAlign w:val="bottom"/>
        </w:tcPr>
        <w:p w14:paraId="68A5C77D" w14:textId="26C189CA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0A220A">
            <w:t>521.3/2007/01323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0A220A">
            <w:t>COO.2101.101.6.1562536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AE2EBCA" w14:textId="0BB7338F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019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0225E4">
            <w:rPr>
              <w:noProof/>
            </w:rPr>
            <w:fldChar w:fldCharType="begin"/>
          </w:r>
          <w:r w:rsidR="000225E4">
            <w:rPr>
              <w:noProof/>
            </w:rPr>
            <w:instrText xml:space="preserve"> NUMPAGES </w:instrText>
          </w:r>
          <w:r w:rsidR="000225E4">
            <w:rPr>
              <w:noProof/>
            </w:rPr>
            <w:fldChar w:fldCharType="separate"/>
          </w:r>
          <w:r w:rsidR="00720190">
            <w:rPr>
              <w:noProof/>
            </w:rPr>
            <w:t>2</w:t>
          </w:r>
          <w:r w:rsidR="000225E4">
            <w:rPr>
              <w:noProof/>
            </w:rPr>
            <w:fldChar w:fldCharType="end"/>
          </w:r>
        </w:p>
      </w:tc>
    </w:tr>
  </w:tbl>
  <w:p w14:paraId="77A19248" w14:textId="77777777" w:rsidR="002A3B51" w:rsidRDefault="002A3B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398B2128" w14:textId="77777777" w:rsidTr="00F46D7F">
      <w:tc>
        <w:tcPr>
          <w:tcW w:w="4252" w:type="dxa"/>
          <w:vAlign w:val="bottom"/>
        </w:tcPr>
        <w:p w14:paraId="0ACEC14F" w14:textId="77777777" w:rsidR="002A3B51" w:rsidRDefault="002A3B51" w:rsidP="00F86E7E"/>
      </w:tc>
      <w:tc>
        <w:tcPr>
          <w:tcW w:w="4973" w:type="dxa"/>
        </w:tcPr>
        <w:p w14:paraId="38DAB62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5E2273C" w14:textId="77777777" w:rsidTr="00F46D7F">
      <w:trPr>
        <w:trHeight w:val="539"/>
      </w:trPr>
      <w:tc>
        <w:tcPr>
          <w:tcW w:w="4252" w:type="dxa"/>
          <w:vAlign w:val="bottom"/>
        </w:tcPr>
        <w:p w14:paraId="2983C257" w14:textId="0814BB36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0A220A">
            <w:t>521.3/2007/01323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0A220A">
            <w:t>COO.2101.101.6.1562536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C35008" w14:textId="77777777" w:rsidR="002A3B51" w:rsidRPr="00CD274D" w:rsidRDefault="002A3B51" w:rsidP="004B1BCB">
          <w:pPr>
            <w:pStyle w:val="zzSeite"/>
          </w:pPr>
        </w:p>
      </w:tc>
    </w:tr>
  </w:tbl>
  <w:p w14:paraId="30080AF4" w14:textId="77777777" w:rsidR="002A3B51" w:rsidRPr="004B1BCB" w:rsidRDefault="002A3B51" w:rsidP="004B1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AF1D" w14:textId="77777777" w:rsidR="00134AC8" w:rsidRDefault="00134AC8" w:rsidP="00A46265">
      <w:pPr>
        <w:spacing w:line="240" w:lineRule="auto"/>
      </w:pPr>
      <w:r>
        <w:separator/>
      </w:r>
    </w:p>
  </w:footnote>
  <w:footnote w:type="continuationSeparator" w:id="0">
    <w:p w14:paraId="622342D8" w14:textId="77777777" w:rsidR="00134AC8" w:rsidRDefault="00134AC8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75197B06" w14:textId="77777777" w:rsidTr="00BC5125">
      <w:trPr>
        <w:trHeight w:val="340"/>
      </w:trPr>
      <w:tc>
        <w:tcPr>
          <w:tcW w:w="6912" w:type="dxa"/>
        </w:tcPr>
        <w:p w14:paraId="2E170D4D" w14:textId="77777777" w:rsidR="00AB0E31" w:rsidRPr="001F1617" w:rsidRDefault="00C85C3E" w:rsidP="00AB0E31">
          <w:pPr>
            <w:pStyle w:val="zzReffett"/>
          </w:pPr>
          <w:proofErr w:type="spellStart"/>
          <w:r w:rsidRPr="00343C55">
            <w:rPr>
              <w:highlight w:val="red"/>
            </w:rPr>
            <w:t>Gesuchs</w:t>
          </w:r>
          <w:r w:rsidR="00B10F10" w:rsidRPr="00343C55">
            <w:rPr>
              <w:highlight w:val="red"/>
            </w:rPr>
            <w:t>formular</w:t>
          </w:r>
          <w:proofErr w:type="spellEnd"/>
          <w:r w:rsidR="001F1617" w:rsidRPr="00343C55">
            <w:rPr>
              <w:highlight w:val="red"/>
            </w:rPr>
            <w:t xml:space="preserve"> für</w:t>
          </w:r>
          <w:r w:rsidR="001F1617" w:rsidRPr="001F1617">
            <w:t xml:space="preserve"> Finanzhilfen </w:t>
          </w:r>
          <w:r w:rsidR="001F1617" w:rsidRPr="00343C55">
            <w:rPr>
              <w:highlight w:val="yellow"/>
            </w:rPr>
            <w:t>landwirtschaftliche Beratung</w:t>
          </w:r>
        </w:p>
      </w:tc>
      <w:tc>
        <w:tcPr>
          <w:tcW w:w="2353" w:type="dxa"/>
        </w:tcPr>
        <w:p w14:paraId="4565FFF7" w14:textId="45FDD64C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6D917C47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4F53B847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2088B1E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FR" w:eastAsia="fr-FR"/>
            </w:rPr>
            <w:drawing>
              <wp:anchor distT="0" distB="0" distL="114300" distR="114300" simplePos="0" relativeHeight="251656704" behindDoc="0" locked="1" layoutInCell="1" allowOverlap="1" wp14:anchorId="46D4674A" wp14:editId="5D8B6CC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8D9FC64" wp14:editId="6DB4753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DE07D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55318826" w14:textId="77777777" w:rsidR="00343C55" w:rsidRDefault="00343C55">
          <w:pPr>
            <w:pStyle w:val="zzKopfDept"/>
          </w:pPr>
          <w:r>
            <w:t xml:space="preserve">Département fédéral de l’économie, </w:t>
          </w:r>
        </w:p>
        <w:p w14:paraId="371E8F97" w14:textId="5F337C39" w:rsidR="002A3B51" w:rsidRPr="00343C55" w:rsidRDefault="00343C55">
          <w:pPr>
            <w:pStyle w:val="zzKopfDept"/>
          </w:pPr>
          <w:r>
            <w:t>de la formation et de la recherche DEFR</w:t>
          </w:r>
        </w:p>
        <w:p w14:paraId="2A775A11" w14:textId="38F9DF08" w:rsidR="005D7FDF" w:rsidRPr="00343C55" w:rsidRDefault="00343C55" w:rsidP="005D7FDF">
          <w:pPr>
            <w:pStyle w:val="zzKopfFett"/>
          </w:pPr>
          <w:r>
            <w:t>Office fédéral de l’agriculture OFAG</w:t>
          </w:r>
        </w:p>
        <w:p w14:paraId="3FC6F938" w14:textId="4E63A4A4" w:rsidR="002A3B51" w:rsidRPr="00343C55" w:rsidRDefault="00343C55" w:rsidP="00343C55">
          <w:pPr>
            <w:pStyle w:val="zzKopfOE"/>
          </w:pPr>
          <w:r>
            <w:t>Secteur Recherche, i</w:t>
          </w:r>
          <w:r w:rsidR="00CC321D" w:rsidRPr="00343C55">
            <w:t>nnovation</w:t>
          </w:r>
          <w:r w:rsidR="00255F6D" w:rsidRPr="00343C55">
            <w:t xml:space="preserve"> </w:t>
          </w:r>
          <w:r>
            <w:t>et é</w:t>
          </w:r>
          <w:r w:rsidR="00CC321D" w:rsidRPr="00343C55">
            <w:t>valuation</w:t>
          </w:r>
        </w:p>
      </w:tc>
    </w:tr>
  </w:tbl>
  <w:p w14:paraId="59D15AF3" w14:textId="19F6BEE8" w:rsidR="003A2B57" w:rsidRDefault="003A2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25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10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BLW|BLW_prov|BLW_old"/>
    <w:docVar w:name="TermBaseURL" w:val="empty"/>
    <w:docVar w:name="TextBases" w:val="10.222.11.163\TextBase TMs\BLW\BLW_2014|10.222.11.163\TextBase TMs\BLW\BLW_2015|10.222.11.163\TextBase TMs\BLW\BLW_2016|10.222.11.163\TextBase TMs\BLW\BLW_2017|10.222.11.163\TextBase TMs\BLW\BLW_2018|10.222.11.163\TextBase TMs\BLW\BLW_2019|10.222.11.163\TextBase TMs\BLW\BLW_Agrarberichte|10.222.11.163\TextBase TMs\_WBF\BK_SLC RS 1909 i|10.222.11.163\TextBase TMs\_WBF\BK_SLC Interventi parlamentari dal 2016|10.222.11.163\TextBase TMs\_WBF\BK_SLC RS 1909 n|10.222.11.163\TextBase TMs\_WBF\BK_SLC-I Messaggi dal 2017|10.222.11.163\TextBase TMs\_WBF\BK_SLC-I Comunicati stampa PARL|10.222.11.163\TextBase TMs\_WBF\BK_SLC-I Rapporti"/>
    <w:docVar w:name="TextBaseURL" w:val="empty"/>
    <w:docVar w:name="UILng" w:val="fr"/>
  </w:docVars>
  <w:rsids>
    <w:rsidRoot w:val="00970CB9"/>
    <w:rsid w:val="00003DE5"/>
    <w:rsid w:val="00007724"/>
    <w:rsid w:val="00015280"/>
    <w:rsid w:val="000225E4"/>
    <w:rsid w:val="000229B9"/>
    <w:rsid w:val="000404C4"/>
    <w:rsid w:val="0004181F"/>
    <w:rsid w:val="00052112"/>
    <w:rsid w:val="00074738"/>
    <w:rsid w:val="00075FC5"/>
    <w:rsid w:val="000807D3"/>
    <w:rsid w:val="00097A54"/>
    <w:rsid w:val="000A220A"/>
    <w:rsid w:val="000A666A"/>
    <w:rsid w:val="000B39C4"/>
    <w:rsid w:val="000B5B84"/>
    <w:rsid w:val="000B5CDE"/>
    <w:rsid w:val="000C1606"/>
    <w:rsid w:val="000C3A97"/>
    <w:rsid w:val="000C3C97"/>
    <w:rsid w:val="000C3D8B"/>
    <w:rsid w:val="000C439E"/>
    <w:rsid w:val="000D3357"/>
    <w:rsid w:val="000E186A"/>
    <w:rsid w:val="000E6943"/>
    <w:rsid w:val="00110238"/>
    <w:rsid w:val="00113D65"/>
    <w:rsid w:val="00117CF9"/>
    <w:rsid w:val="00121970"/>
    <w:rsid w:val="0012231B"/>
    <w:rsid w:val="00132C43"/>
    <w:rsid w:val="00134AC8"/>
    <w:rsid w:val="00143F5C"/>
    <w:rsid w:val="00155124"/>
    <w:rsid w:val="00165F26"/>
    <w:rsid w:val="00166D36"/>
    <w:rsid w:val="00177ED6"/>
    <w:rsid w:val="001811DC"/>
    <w:rsid w:val="0018516C"/>
    <w:rsid w:val="00195A23"/>
    <w:rsid w:val="00197A68"/>
    <w:rsid w:val="001A022B"/>
    <w:rsid w:val="001A6640"/>
    <w:rsid w:val="001B06D2"/>
    <w:rsid w:val="001B534C"/>
    <w:rsid w:val="001B59E4"/>
    <w:rsid w:val="001B7ADD"/>
    <w:rsid w:val="001B7D29"/>
    <w:rsid w:val="001C111F"/>
    <w:rsid w:val="001D15E6"/>
    <w:rsid w:val="001E3B1A"/>
    <w:rsid w:val="001E7677"/>
    <w:rsid w:val="001F1617"/>
    <w:rsid w:val="00204636"/>
    <w:rsid w:val="002051A3"/>
    <w:rsid w:val="0021075D"/>
    <w:rsid w:val="0021233F"/>
    <w:rsid w:val="00212A85"/>
    <w:rsid w:val="00215304"/>
    <w:rsid w:val="002242C8"/>
    <w:rsid w:val="00226722"/>
    <w:rsid w:val="002316FA"/>
    <w:rsid w:val="00236182"/>
    <w:rsid w:val="00236B89"/>
    <w:rsid w:val="00243D99"/>
    <w:rsid w:val="002500DB"/>
    <w:rsid w:val="00250D4E"/>
    <w:rsid w:val="00255081"/>
    <w:rsid w:val="00255F6D"/>
    <w:rsid w:val="00257DF5"/>
    <w:rsid w:val="002620B7"/>
    <w:rsid w:val="00272FA4"/>
    <w:rsid w:val="0028323E"/>
    <w:rsid w:val="002833AD"/>
    <w:rsid w:val="00290614"/>
    <w:rsid w:val="00290FBE"/>
    <w:rsid w:val="00291EE9"/>
    <w:rsid w:val="002A100C"/>
    <w:rsid w:val="002A3B51"/>
    <w:rsid w:val="002A3BAD"/>
    <w:rsid w:val="002A4118"/>
    <w:rsid w:val="002A6D47"/>
    <w:rsid w:val="002A7248"/>
    <w:rsid w:val="002A7E29"/>
    <w:rsid w:val="002B7483"/>
    <w:rsid w:val="002C6F77"/>
    <w:rsid w:val="002D41DE"/>
    <w:rsid w:val="002D7619"/>
    <w:rsid w:val="002E1B21"/>
    <w:rsid w:val="002E2B5C"/>
    <w:rsid w:val="002F2267"/>
    <w:rsid w:val="002F4B24"/>
    <w:rsid w:val="00307EBE"/>
    <w:rsid w:val="00324CB7"/>
    <w:rsid w:val="00326320"/>
    <w:rsid w:val="00343C55"/>
    <w:rsid w:val="00346CF7"/>
    <w:rsid w:val="003524D3"/>
    <w:rsid w:val="00353B9E"/>
    <w:rsid w:val="00354EB7"/>
    <w:rsid w:val="00355567"/>
    <w:rsid w:val="0037079F"/>
    <w:rsid w:val="00376048"/>
    <w:rsid w:val="00376475"/>
    <w:rsid w:val="003803F3"/>
    <w:rsid w:val="003803FB"/>
    <w:rsid w:val="00382F95"/>
    <w:rsid w:val="003853BE"/>
    <w:rsid w:val="003877CC"/>
    <w:rsid w:val="003904AA"/>
    <w:rsid w:val="00394572"/>
    <w:rsid w:val="003A0BFC"/>
    <w:rsid w:val="003A1223"/>
    <w:rsid w:val="003A2B57"/>
    <w:rsid w:val="003A6638"/>
    <w:rsid w:val="003B0286"/>
    <w:rsid w:val="003B3588"/>
    <w:rsid w:val="003B4F5D"/>
    <w:rsid w:val="003B5D05"/>
    <w:rsid w:val="003C1937"/>
    <w:rsid w:val="003C7042"/>
    <w:rsid w:val="003D26B9"/>
    <w:rsid w:val="003D3768"/>
    <w:rsid w:val="003D4C1F"/>
    <w:rsid w:val="003D500C"/>
    <w:rsid w:val="003D5053"/>
    <w:rsid w:val="003E042C"/>
    <w:rsid w:val="003F21C4"/>
    <w:rsid w:val="003F28DC"/>
    <w:rsid w:val="003F3FB5"/>
    <w:rsid w:val="003F583D"/>
    <w:rsid w:val="00405138"/>
    <w:rsid w:val="004073E6"/>
    <w:rsid w:val="00411A85"/>
    <w:rsid w:val="00412CC1"/>
    <w:rsid w:val="00413DA1"/>
    <w:rsid w:val="00423067"/>
    <w:rsid w:val="00423B88"/>
    <w:rsid w:val="004264C8"/>
    <w:rsid w:val="00426F29"/>
    <w:rsid w:val="00433277"/>
    <w:rsid w:val="00440CD6"/>
    <w:rsid w:val="004428E8"/>
    <w:rsid w:val="00443826"/>
    <w:rsid w:val="00457A5B"/>
    <w:rsid w:val="00457A90"/>
    <w:rsid w:val="004615A1"/>
    <w:rsid w:val="00462235"/>
    <w:rsid w:val="00464FAF"/>
    <w:rsid w:val="004667EB"/>
    <w:rsid w:val="00472B3B"/>
    <w:rsid w:val="00473DE0"/>
    <w:rsid w:val="0048024C"/>
    <w:rsid w:val="00482104"/>
    <w:rsid w:val="00485830"/>
    <w:rsid w:val="004868A0"/>
    <w:rsid w:val="00490EDC"/>
    <w:rsid w:val="00495523"/>
    <w:rsid w:val="004A0BDE"/>
    <w:rsid w:val="004A15DF"/>
    <w:rsid w:val="004A7C5E"/>
    <w:rsid w:val="004B1BCB"/>
    <w:rsid w:val="004B483F"/>
    <w:rsid w:val="004B5D1A"/>
    <w:rsid w:val="004B6DB5"/>
    <w:rsid w:val="004C29A0"/>
    <w:rsid w:val="004D331D"/>
    <w:rsid w:val="004D3BEC"/>
    <w:rsid w:val="004D5D94"/>
    <w:rsid w:val="004E64EE"/>
    <w:rsid w:val="004F4B8F"/>
    <w:rsid w:val="004F58B6"/>
    <w:rsid w:val="00501E94"/>
    <w:rsid w:val="0050403A"/>
    <w:rsid w:val="00504A96"/>
    <w:rsid w:val="005110B1"/>
    <w:rsid w:val="005147DB"/>
    <w:rsid w:val="005175FC"/>
    <w:rsid w:val="00523A12"/>
    <w:rsid w:val="005250B2"/>
    <w:rsid w:val="00526ACC"/>
    <w:rsid w:val="00535A7F"/>
    <w:rsid w:val="00535AAF"/>
    <w:rsid w:val="00537405"/>
    <w:rsid w:val="00541FB8"/>
    <w:rsid w:val="0054254C"/>
    <w:rsid w:val="0056113C"/>
    <w:rsid w:val="005667F9"/>
    <w:rsid w:val="00566C70"/>
    <w:rsid w:val="00586CB6"/>
    <w:rsid w:val="0059132B"/>
    <w:rsid w:val="005A1215"/>
    <w:rsid w:val="005A64A1"/>
    <w:rsid w:val="005B68CC"/>
    <w:rsid w:val="005B7CA9"/>
    <w:rsid w:val="005B7CF0"/>
    <w:rsid w:val="005C4C98"/>
    <w:rsid w:val="005D1768"/>
    <w:rsid w:val="005D268B"/>
    <w:rsid w:val="005D7FDF"/>
    <w:rsid w:val="005E21DD"/>
    <w:rsid w:val="005E3550"/>
    <w:rsid w:val="005E6A8D"/>
    <w:rsid w:val="006009C9"/>
    <w:rsid w:val="00602E1F"/>
    <w:rsid w:val="00602FE6"/>
    <w:rsid w:val="00605845"/>
    <w:rsid w:val="00615AE5"/>
    <w:rsid w:val="00617C50"/>
    <w:rsid w:val="00622853"/>
    <w:rsid w:val="00624D44"/>
    <w:rsid w:val="00627D3F"/>
    <w:rsid w:val="00634BD1"/>
    <w:rsid w:val="0063621D"/>
    <w:rsid w:val="00637EDE"/>
    <w:rsid w:val="00642B33"/>
    <w:rsid w:val="00655BE6"/>
    <w:rsid w:val="00662A67"/>
    <w:rsid w:val="006672F4"/>
    <w:rsid w:val="00671C8F"/>
    <w:rsid w:val="00677751"/>
    <w:rsid w:val="00682748"/>
    <w:rsid w:val="00682A64"/>
    <w:rsid w:val="0068432B"/>
    <w:rsid w:val="00686CC9"/>
    <w:rsid w:val="0069262B"/>
    <w:rsid w:val="00692AF3"/>
    <w:rsid w:val="00694D8E"/>
    <w:rsid w:val="00695C5F"/>
    <w:rsid w:val="00695F7A"/>
    <w:rsid w:val="006A0522"/>
    <w:rsid w:val="006B0064"/>
    <w:rsid w:val="006B0741"/>
    <w:rsid w:val="006B171F"/>
    <w:rsid w:val="006C16BF"/>
    <w:rsid w:val="006C2187"/>
    <w:rsid w:val="006C6436"/>
    <w:rsid w:val="006C6A60"/>
    <w:rsid w:val="006C7274"/>
    <w:rsid w:val="006D09A1"/>
    <w:rsid w:val="006D130A"/>
    <w:rsid w:val="006D6E11"/>
    <w:rsid w:val="006D7B26"/>
    <w:rsid w:val="006E0A03"/>
    <w:rsid w:val="006E5269"/>
    <w:rsid w:val="006F0130"/>
    <w:rsid w:val="006F3A33"/>
    <w:rsid w:val="00701504"/>
    <w:rsid w:val="00702966"/>
    <w:rsid w:val="00702D9C"/>
    <w:rsid w:val="0070741F"/>
    <w:rsid w:val="0070742C"/>
    <w:rsid w:val="007109C2"/>
    <w:rsid w:val="00711590"/>
    <w:rsid w:val="00720190"/>
    <w:rsid w:val="0072366D"/>
    <w:rsid w:val="007239A0"/>
    <w:rsid w:val="00723CB2"/>
    <w:rsid w:val="00724CAE"/>
    <w:rsid w:val="00733D05"/>
    <w:rsid w:val="00734280"/>
    <w:rsid w:val="00735DA0"/>
    <w:rsid w:val="00740EEA"/>
    <w:rsid w:val="00741E00"/>
    <w:rsid w:val="0074366A"/>
    <w:rsid w:val="00744152"/>
    <w:rsid w:val="00746460"/>
    <w:rsid w:val="00755635"/>
    <w:rsid w:val="00774722"/>
    <w:rsid w:val="00777A40"/>
    <w:rsid w:val="00782D29"/>
    <w:rsid w:val="007A047D"/>
    <w:rsid w:val="007A552D"/>
    <w:rsid w:val="007B20C1"/>
    <w:rsid w:val="007B5F43"/>
    <w:rsid w:val="007B7042"/>
    <w:rsid w:val="007C20B6"/>
    <w:rsid w:val="007C72E5"/>
    <w:rsid w:val="007D3BF9"/>
    <w:rsid w:val="007D4EDB"/>
    <w:rsid w:val="007E1BCF"/>
    <w:rsid w:val="007E74A9"/>
    <w:rsid w:val="007F0BEF"/>
    <w:rsid w:val="00800C8E"/>
    <w:rsid w:val="00802884"/>
    <w:rsid w:val="00805374"/>
    <w:rsid w:val="008068A2"/>
    <w:rsid w:val="00820D8D"/>
    <w:rsid w:val="00830A72"/>
    <w:rsid w:val="00832F1A"/>
    <w:rsid w:val="00835252"/>
    <w:rsid w:val="00835CCD"/>
    <w:rsid w:val="00836E7F"/>
    <w:rsid w:val="008378C0"/>
    <w:rsid w:val="00843C98"/>
    <w:rsid w:val="0085033E"/>
    <w:rsid w:val="00850A3E"/>
    <w:rsid w:val="00856D12"/>
    <w:rsid w:val="008746B3"/>
    <w:rsid w:val="0087645A"/>
    <w:rsid w:val="0089391F"/>
    <w:rsid w:val="0089505F"/>
    <w:rsid w:val="00896148"/>
    <w:rsid w:val="008B463E"/>
    <w:rsid w:val="008C1B18"/>
    <w:rsid w:val="008D3CFC"/>
    <w:rsid w:val="008D74E4"/>
    <w:rsid w:val="008E1942"/>
    <w:rsid w:val="008E533B"/>
    <w:rsid w:val="008E5B0A"/>
    <w:rsid w:val="008E7256"/>
    <w:rsid w:val="008F0688"/>
    <w:rsid w:val="008F2B00"/>
    <w:rsid w:val="009019EB"/>
    <w:rsid w:val="009101D9"/>
    <w:rsid w:val="00911CF2"/>
    <w:rsid w:val="00913022"/>
    <w:rsid w:val="0091455A"/>
    <w:rsid w:val="0091628E"/>
    <w:rsid w:val="0092132B"/>
    <w:rsid w:val="00932058"/>
    <w:rsid w:val="00940E41"/>
    <w:rsid w:val="00944B0E"/>
    <w:rsid w:val="009473BD"/>
    <w:rsid w:val="009520CB"/>
    <w:rsid w:val="00955AC3"/>
    <w:rsid w:val="00960A1E"/>
    <w:rsid w:val="00965933"/>
    <w:rsid w:val="00970CB9"/>
    <w:rsid w:val="009710F2"/>
    <w:rsid w:val="0097475A"/>
    <w:rsid w:val="00975D70"/>
    <w:rsid w:val="009877B0"/>
    <w:rsid w:val="00990A54"/>
    <w:rsid w:val="009A064A"/>
    <w:rsid w:val="009A334F"/>
    <w:rsid w:val="009A7DE9"/>
    <w:rsid w:val="009B0E66"/>
    <w:rsid w:val="009B1418"/>
    <w:rsid w:val="009B1B47"/>
    <w:rsid w:val="009B3AF8"/>
    <w:rsid w:val="009B7244"/>
    <w:rsid w:val="009C222F"/>
    <w:rsid w:val="009C3512"/>
    <w:rsid w:val="009C3CE5"/>
    <w:rsid w:val="009C5851"/>
    <w:rsid w:val="009D3D28"/>
    <w:rsid w:val="009D4346"/>
    <w:rsid w:val="009D4BD7"/>
    <w:rsid w:val="009D7D95"/>
    <w:rsid w:val="009E0514"/>
    <w:rsid w:val="009E0F45"/>
    <w:rsid w:val="009E3197"/>
    <w:rsid w:val="009E3693"/>
    <w:rsid w:val="009E779E"/>
    <w:rsid w:val="009F7BB6"/>
    <w:rsid w:val="00A009B2"/>
    <w:rsid w:val="00A30425"/>
    <w:rsid w:val="00A30601"/>
    <w:rsid w:val="00A46265"/>
    <w:rsid w:val="00A5087E"/>
    <w:rsid w:val="00A64452"/>
    <w:rsid w:val="00A64632"/>
    <w:rsid w:val="00A66776"/>
    <w:rsid w:val="00A70668"/>
    <w:rsid w:val="00A75CB1"/>
    <w:rsid w:val="00A82C53"/>
    <w:rsid w:val="00A83CF9"/>
    <w:rsid w:val="00A96A35"/>
    <w:rsid w:val="00AA17AA"/>
    <w:rsid w:val="00AA7E6D"/>
    <w:rsid w:val="00AB0E31"/>
    <w:rsid w:val="00AB1BBD"/>
    <w:rsid w:val="00AB4E88"/>
    <w:rsid w:val="00AC3B32"/>
    <w:rsid w:val="00AC64EE"/>
    <w:rsid w:val="00AC72F0"/>
    <w:rsid w:val="00AD00DB"/>
    <w:rsid w:val="00AD0D74"/>
    <w:rsid w:val="00AD178D"/>
    <w:rsid w:val="00AD17BD"/>
    <w:rsid w:val="00AD550C"/>
    <w:rsid w:val="00AD7E1B"/>
    <w:rsid w:val="00AE1156"/>
    <w:rsid w:val="00AE1D86"/>
    <w:rsid w:val="00AE3F0E"/>
    <w:rsid w:val="00AE4F4F"/>
    <w:rsid w:val="00AF0C95"/>
    <w:rsid w:val="00AF4FF9"/>
    <w:rsid w:val="00B03255"/>
    <w:rsid w:val="00B05CBE"/>
    <w:rsid w:val="00B10F10"/>
    <w:rsid w:val="00B12B0E"/>
    <w:rsid w:val="00B20663"/>
    <w:rsid w:val="00B20D5F"/>
    <w:rsid w:val="00B23161"/>
    <w:rsid w:val="00B24BC7"/>
    <w:rsid w:val="00B27418"/>
    <w:rsid w:val="00B33E0A"/>
    <w:rsid w:val="00B34252"/>
    <w:rsid w:val="00B41A16"/>
    <w:rsid w:val="00B479B2"/>
    <w:rsid w:val="00B55A1C"/>
    <w:rsid w:val="00B63069"/>
    <w:rsid w:val="00B65FB0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1009"/>
    <w:rsid w:val="00BD3BC2"/>
    <w:rsid w:val="00C03328"/>
    <w:rsid w:val="00C06F46"/>
    <w:rsid w:val="00C11750"/>
    <w:rsid w:val="00C16077"/>
    <w:rsid w:val="00C21417"/>
    <w:rsid w:val="00C21A58"/>
    <w:rsid w:val="00C24671"/>
    <w:rsid w:val="00C26B18"/>
    <w:rsid w:val="00C27D68"/>
    <w:rsid w:val="00C313E6"/>
    <w:rsid w:val="00C449FB"/>
    <w:rsid w:val="00C46604"/>
    <w:rsid w:val="00C516F5"/>
    <w:rsid w:val="00C51E87"/>
    <w:rsid w:val="00C57602"/>
    <w:rsid w:val="00C64A91"/>
    <w:rsid w:val="00C67AF1"/>
    <w:rsid w:val="00C7462D"/>
    <w:rsid w:val="00C80221"/>
    <w:rsid w:val="00C832A2"/>
    <w:rsid w:val="00C85C3E"/>
    <w:rsid w:val="00C94D78"/>
    <w:rsid w:val="00CA71E2"/>
    <w:rsid w:val="00CB1467"/>
    <w:rsid w:val="00CB60ED"/>
    <w:rsid w:val="00CB6EAA"/>
    <w:rsid w:val="00CC02BF"/>
    <w:rsid w:val="00CC2537"/>
    <w:rsid w:val="00CC321D"/>
    <w:rsid w:val="00CC3911"/>
    <w:rsid w:val="00CC47A4"/>
    <w:rsid w:val="00CC6748"/>
    <w:rsid w:val="00CC7DBC"/>
    <w:rsid w:val="00CD171D"/>
    <w:rsid w:val="00CD274D"/>
    <w:rsid w:val="00CE0096"/>
    <w:rsid w:val="00CF2FC3"/>
    <w:rsid w:val="00CF3569"/>
    <w:rsid w:val="00D03EA9"/>
    <w:rsid w:val="00D047B0"/>
    <w:rsid w:val="00D0562D"/>
    <w:rsid w:val="00D158EE"/>
    <w:rsid w:val="00D21281"/>
    <w:rsid w:val="00D21888"/>
    <w:rsid w:val="00D26FBD"/>
    <w:rsid w:val="00D33B2A"/>
    <w:rsid w:val="00D34D41"/>
    <w:rsid w:val="00D35E1C"/>
    <w:rsid w:val="00D43F19"/>
    <w:rsid w:val="00D450F4"/>
    <w:rsid w:val="00D4784D"/>
    <w:rsid w:val="00D60C4C"/>
    <w:rsid w:val="00D625D0"/>
    <w:rsid w:val="00D91621"/>
    <w:rsid w:val="00D918A9"/>
    <w:rsid w:val="00DA032C"/>
    <w:rsid w:val="00DA4A54"/>
    <w:rsid w:val="00DA5963"/>
    <w:rsid w:val="00DB3BFE"/>
    <w:rsid w:val="00DC502B"/>
    <w:rsid w:val="00DC5615"/>
    <w:rsid w:val="00DD06A3"/>
    <w:rsid w:val="00DD0C2A"/>
    <w:rsid w:val="00DF264F"/>
    <w:rsid w:val="00DF34E4"/>
    <w:rsid w:val="00DF38E3"/>
    <w:rsid w:val="00E04B7B"/>
    <w:rsid w:val="00E0642C"/>
    <w:rsid w:val="00E12187"/>
    <w:rsid w:val="00E15450"/>
    <w:rsid w:val="00E171DA"/>
    <w:rsid w:val="00E27770"/>
    <w:rsid w:val="00E4432E"/>
    <w:rsid w:val="00E50B4E"/>
    <w:rsid w:val="00E52A6C"/>
    <w:rsid w:val="00E53C56"/>
    <w:rsid w:val="00E56AB4"/>
    <w:rsid w:val="00E60210"/>
    <w:rsid w:val="00E623E1"/>
    <w:rsid w:val="00E6630B"/>
    <w:rsid w:val="00E66A1B"/>
    <w:rsid w:val="00E70CCA"/>
    <w:rsid w:val="00E8400E"/>
    <w:rsid w:val="00E8527F"/>
    <w:rsid w:val="00E913D1"/>
    <w:rsid w:val="00E97AAB"/>
    <w:rsid w:val="00EA0893"/>
    <w:rsid w:val="00EA0A0E"/>
    <w:rsid w:val="00EB1EC2"/>
    <w:rsid w:val="00EB23BC"/>
    <w:rsid w:val="00EC6FF6"/>
    <w:rsid w:val="00EE2B55"/>
    <w:rsid w:val="00EF1B05"/>
    <w:rsid w:val="00EF4346"/>
    <w:rsid w:val="00EF5B2C"/>
    <w:rsid w:val="00F03266"/>
    <w:rsid w:val="00F03605"/>
    <w:rsid w:val="00F05D84"/>
    <w:rsid w:val="00F1185C"/>
    <w:rsid w:val="00F121C3"/>
    <w:rsid w:val="00F13900"/>
    <w:rsid w:val="00F14305"/>
    <w:rsid w:val="00F25354"/>
    <w:rsid w:val="00F26D94"/>
    <w:rsid w:val="00F26DA2"/>
    <w:rsid w:val="00F279DD"/>
    <w:rsid w:val="00F355D3"/>
    <w:rsid w:val="00F41D52"/>
    <w:rsid w:val="00F46D7F"/>
    <w:rsid w:val="00F54523"/>
    <w:rsid w:val="00F65275"/>
    <w:rsid w:val="00F66D50"/>
    <w:rsid w:val="00F71D44"/>
    <w:rsid w:val="00F72073"/>
    <w:rsid w:val="00F74FD6"/>
    <w:rsid w:val="00F77086"/>
    <w:rsid w:val="00F80820"/>
    <w:rsid w:val="00F823BB"/>
    <w:rsid w:val="00F86C6D"/>
    <w:rsid w:val="00F86E7E"/>
    <w:rsid w:val="00F91908"/>
    <w:rsid w:val="00F91D34"/>
    <w:rsid w:val="00FA4324"/>
    <w:rsid w:val="00FB2889"/>
    <w:rsid w:val="00FC13F3"/>
    <w:rsid w:val="00FD13A1"/>
    <w:rsid w:val="00FD1528"/>
    <w:rsid w:val="00FE11F4"/>
    <w:rsid w:val="00FF693D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F22CD0C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5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9D3D28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16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Titre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634BD1"/>
  </w:style>
  <w:style w:type="character" w:styleId="Marquedecommentaire">
    <w:name w:val="annotation reference"/>
    <w:basedOn w:val="Policepardfaut"/>
    <w:uiPriority w:val="99"/>
    <w:semiHidden/>
    <w:unhideWhenUsed/>
    <w:rsid w:val="007C7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72E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72E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7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72E5"/>
    <w:rPr>
      <w:b/>
      <w:bCs/>
      <w:lang w:eastAsia="en-US"/>
    </w:rPr>
  </w:style>
  <w:style w:type="paragraph" w:customStyle="1" w:styleId="Struktur1">
    <w:name w:val="Struktur 1"/>
    <w:link w:val="Struktur1Car"/>
    <w:rsid w:val="00143F5C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character" w:customStyle="1" w:styleId="Struktur1Car">
    <w:name w:val="Struktur 1 Car"/>
    <w:link w:val="Struktur1"/>
    <w:rsid w:val="00143F5C"/>
    <w:rPr>
      <w:rFonts w:ascii="Times New Roman" w:eastAsia="Times New Roman" w:hAnsi="Times New Roman"/>
      <w:sz w:val="18"/>
      <w:lang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CC4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zewo.ch/fr/mesure-de-lefficacite-2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prhelpdesk.eu/sites/default/files/EU-IPR-Brochure-Boosting-Impact-C-D-E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de demande"/>
    <f:field ref="objsubject" par="" edit="true" text=""/>
    <f:field ref="objcreatedby" par="" text="Stöckli, Anton, BLW"/>
    <f:field ref="objcreatedat" par="" text="12.12.2019 16:00:48"/>
    <f:field ref="objchangedby" par="" text="Stöckli, Anton, BLW"/>
    <f:field ref="objmodifiedat" par="" text="12.12.2019 16:07:57"/>
    <f:field ref="doc_FSCFOLIO_1_1001_FieldDocumentNumber" par="" text=""/>
    <f:field ref="doc_FSCFOLIO_1_1001_FieldSubject" par="" edit="true" text=""/>
    <f:field ref="FSCFOLIO_1_1001_FieldCurrentUser" par="" text="BLW  Nora Sauter"/>
    <f:field ref="CCAPRECONFIG_15_1001_Objektname" par="" edit="true" text="formulaire de demande"/>
    <f:field ref="CHPRECONFIG_1_1001_Objektname" par="" edit="true" text="formulaire de deman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06ED2F-A14D-4FC9-82F9-9A64E1F8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2312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Pilod Anne BLW</cp:lastModifiedBy>
  <cp:revision>5</cp:revision>
  <cp:lastPrinted>2017-07-17T10:00:00Z</cp:lastPrinted>
  <dcterms:created xsi:type="dcterms:W3CDTF">2019-11-13T14:34:00Z</dcterms:created>
  <dcterms:modified xsi:type="dcterms:W3CDTF">2019-11-18T12:18:00Z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2019-12-12T16:00:48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COO.2101.101.4.1578529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521.3/2007/01323</vt:lpwstr>
  </property>
  <property name="FSC#COOELAK@1.1001:FileRefYear" pid="19" fmtid="{D5CDD505-2E9C-101B-9397-08002B2CF9AE}">
    <vt:lpwstr>2007</vt:lpwstr>
  </property>
  <property name="FSC#COOELAK@1.1001:FileRefOrdinal" pid="20" fmtid="{D5CDD505-2E9C-101B-9397-08002B2CF9AE}">
    <vt:lpwstr>1323</vt:lpwstr>
  </property>
  <property name="FSC#COOELAK@1.1001:FileRefOU" pid="21" fmtid="{D5CDD505-2E9C-101B-9397-08002B2CF9AE}">
    <vt:lpwstr>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12.12.2019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*COO.2101.101.4.1578529*</vt:lpwstr>
  </property>
  <property name="FSC#COOELAK@1.1001:RefBarCode" pid="35" fmtid="{D5CDD505-2E9C-101B-9397-08002B2CF9AE}">
    <vt:lpwstr>*COO.2101.101.7.1516378*</vt:lpwstr>
  </property>
  <property name="FSC#COOELAK@1.1001:FileRefBarCode" pid="36" fmtid="{D5CDD505-2E9C-101B-9397-08002B2CF9AE}">
    <vt:lpwstr>*521.3/2007/01323*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521.3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nora.sauter@blw.admin.ch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521.3</vt:lpwstr>
  </property>
  <property name="FSC#EVDCFG@15.1400:Dossierref" pid="58" fmtid="{D5CDD505-2E9C-101B-9397-08002B2CF9AE}">
    <vt:lpwstr>521.3/2007/01323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formulaire de demande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/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/>
  </property>
  <property name="FSC#EVDCFG@15.1400:ResponsibleEditorSurname" pid="106" fmtid="{D5CDD505-2E9C-101B-9397-08002B2CF9AE}">
    <vt:lpwstr/>
  </property>
  <property name="FSC#EVDCFG@15.1400:GroupTitle" pid="107" fmtid="{D5CDD505-2E9C-101B-9397-08002B2CF9AE}">
    <vt:lpwstr>Fachbereich Forschung, Innovation, Evaluation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/>
  </property>
  <property name="FSC#ATSTATECFG@1.1001:AgentPhone" pid="110" fmtid="{D5CDD505-2E9C-101B-9397-08002B2CF9AE}">
    <vt:lpwstr/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>Gesuchsformular (Kopie)</vt:lpwstr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521.3/2007/01323/00006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BLW</vt:lpwstr>
  </property>
  <property name="CDB@BUND:ResponsibleLCaseBureauShort" pid="133" fmtid="{D5CDD505-2E9C-101B-9397-08002B2CF9AE}">
    <vt:lpwstr>blw</vt:lpwstr>
  </property>
</Properties>
</file>