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51068" w14:textId="53A56DB9" w:rsidR="00DD42B1" w:rsidRPr="001E308E" w:rsidRDefault="00DD42B1" w:rsidP="00DD42B1">
      <w:pPr>
        <w:rPr>
          <w:rFonts w:ascii="Arial" w:hAnsi="Arial" w:cs="Arial"/>
          <w:b/>
          <w:lang w:val="fr-CH"/>
        </w:rPr>
      </w:pPr>
      <w:r w:rsidRPr="001E308E">
        <w:rPr>
          <w:rFonts w:ascii="Arial" w:hAnsi="Arial" w:cs="Arial"/>
          <w:b/>
          <w:lang w:val="fr-CH"/>
        </w:rPr>
        <w:t xml:space="preserve">Annexe 1 </w:t>
      </w:r>
      <w:r w:rsidR="0021780D" w:rsidRPr="001E308E">
        <w:rPr>
          <w:rFonts w:ascii="Arial" w:hAnsi="Arial" w:cs="Arial"/>
          <w:b/>
          <w:lang w:val="fr-CH"/>
        </w:rPr>
        <w:t>de la</w:t>
      </w:r>
      <w:r w:rsidR="005132B7" w:rsidRPr="001E308E">
        <w:rPr>
          <w:rFonts w:ascii="Arial" w:hAnsi="Arial" w:cs="Arial"/>
          <w:b/>
          <w:lang w:val="fr-CH"/>
        </w:rPr>
        <w:t xml:space="preserve"> requête </w:t>
      </w:r>
      <w:r w:rsidRPr="001E308E">
        <w:rPr>
          <w:rFonts w:ascii="Arial" w:hAnsi="Arial" w:cs="Arial"/>
          <w:b/>
          <w:lang w:val="fr-CH"/>
        </w:rPr>
        <w:t xml:space="preserve">: </w:t>
      </w:r>
      <w:r w:rsidR="009116DB" w:rsidRPr="001E308E">
        <w:rPr>
          <w:rFonts w:ascii="Arial" w:hAnsi="Arial" w:cs="Arial"/>
          <w:b/>
          <w:lang w:val="fr-CH"/>
        </w:rPr>
        <w:t>O</w:t>
      </w:r>
      <w:r w:rsidRPr="001E308E">
        <w:rPr>
          <w:rFonts w:ascii="Arial" w:hAnsi="Arial" w:cs="Arial"/>
          <w:b/>
          <w:lang w:val="fr-CH"/>
        </w:rPr>
        <w:t>bjectifs spécifiques et activités</w:t>
      </w:r>
      <w:r w:rsidR="00F7354B" w:rsidRPr="001E308E">
        <w:rPr>
          <w:rFonts w:ascii="Arial" w:hAnsi="Arial" w:cs="Arial"/>
          <w:b/>
          <w:i/>
          <w:lang w:val="fr-CH"/>
        </w:rPr>
        <w:t xml:space="preserve"> (mesures, méthode</w:t>
      </w:r>
      <w:bookmarkStart w:id="0" w:name="_GoBack"/>
      <w:bookmarkEnd w:id="0"/>
      <w:r w:rsidR="00F7354B" w:rsidRPr="001E308E">
        <w:rPr>
          <w:rFonts w:ascii="Arial" w:hAnsi="Arial" w:cs="Arial"/>
          <w:b/>
          <w:i/>
          <w:lang w:val="fr-CH"/>
        </w:rPr>
        <w:t>s et technologie)</w:t>
      </w:r>
    </w:p>
    <w:p w14:paraId="44833A4D" w14:textId="77777777" w:rsidR="00DD42B1" w:rsidRPr="001E308E" w:rsidRDefault="00DD42B1" w:rsidP="00DD42B1">
      <w:pPr>
        <w:rPr>
          <w:rFonts w:ascii="Arial" w:hAnsi="Arial" w:cs="Arial"/>
          <w:sz w:val="20"/>
          <w:szCs w:val="20"/>
          <w:lang w:val="fr-CH"/>
        </w:rPr>
      </w:pPr>
    </w:p>
    <w:p w14:paraId="0C7307DF" w14:textId="6505AE5E" w:rsidR="00504F6E" w:rsidRPr="001E308E" w:rsidRDefault="006E5C35" w:rsidP="006E7245">
      <w:pPr>
        <w:rPr>
          <w:rFonts w:ascii="Arial" w:hAnsi="Arial" w:cs="Arial"/>
          <w:sz w:val="16"/>
          <w:lang w:val="fr-CH"/>
        </w:rPr>
      </w:pPr>
      <w:r w:rsidRPr="001E308E">
        <w:rPr>
          <w:rFonts w:ascii="Arial" w:hAnsi="Arial" w:cs="Arial"/>
          <w:sz w:val="16"/>
          <w:lang w:val="fr-CH"/>
        </w:rPr>
        <w:t>Si le projet contient davantage d’objectifs ou de mesures, veuillez copier</w:t>
      </w:r>
      <w:r w:rsidR="00793352" w:rsidRPr="001E308E">
        <w:rPr>
          <w:rFonts w:ascii="Arial" w:hAnsi="Arial" w:cs="Arial"/>
          <w:sz w:val="16"/>
          <w:lang w:val="fr-CH"/>
        </w:rPr>
        <w:t xml:space="preserve"> des lignes supplémentaires.</w:t>
      </w:r>
    </w:p>
    <w:p w14:paraId="452123AB" w14:textId="25FF4742" w:rsidR="00504F6E" w:rsidRPr="001E308E" w:rsidRDefault="00B634BA" w:rsidP="006E7245">
      <w:pPr>
        <w:rPr>
          <w:rFonts w:ascii="Arial" w:hAnsi="Arial" w:cs="Arial"/>
          <w:sz w:val="16"/>
          <w:lang w:val="fr-CH"/>
        </w:rPr>
      </w:pPr>
      <w:r w:rsidRPr="001E308E">
        <w:rPr>
          <w:rFonts w:ascii="Arial" w:hAnsi="Arial" w:cs="Arial"/>
          <w:sz w:val="16"/>
          <w:lang w:val="fr-CH"/>
        </w:rPr>
        <w:t>Vous pouvez aussi formul</w:t>
      </w:r>
      <w:r w:rsidR="00A63429" w:rsidRPr="001E308E">
        <w:rPr>
          <w:rFonts w:ascii="Arial" w:hAnsi="Arial" w:cs="Arial"/>
          <w:sz w:val="16"/>
          <w:lang w:val="fr-CH"/>
        </w:rPr>
        <w:t xml:space="preserve">er le(s) objectif(s) sous la </w:t>
      </w:r>
      <w:r w:rsidRPr="001E308E">
        <w:rPr>
          <w:rFonts w:ascii="Arial" w:hAnsi="Arial" w:cs="Arial"/>
          <w:sz w:val="16"/>
          <w:lang w:val="fr-CH"/>
        </w:rPr>
        <w:t>forme de résultat</w:t>
      </w:r>
      <w:r w:rsidR="00E17E7C" w:rsidRPr="001E308E">
        <w:rPr>
          <w:rFonts w:ascii="Arial" w:hAnsi="Arial" w:cs="Arial"/>
          <w:sz w:val="16"/>
          <w:lang w:val="fr-CH"/>
        </w:rPr>
        <w:t>s</w:t>
      </w:r>
      <w:r w:rsidRPr="001E308E">
        <w:rPr>
          <w:rFonts w:ascii="Arial" w:hAnsi="Arial" w:cs="Arial"/>
          <w:sz w:val="16"/>
          <w:lang w:val="fr-CH"/>
        </w:rPr>
        <w:t xml:space="preserve"> attendu</w:t>
      </w:r>
      <w:r w:rsidR="00E17E7C" w:rsidRPr="001E308E">
        <w:rPr>
          <w:rFonts w:ascii="Arial" w:hAnsi="Arial" w:cs="Arial"/>
          <w:sz w:val="16"/>
          <w:lang w:val="fr-CH"/>
        </w:rPr>
        <w:t>s</w:t>
      </w:r>
      <w:r w:rsidRPr="001E308E">
        <w:rPr>
          <w:rFonts w:ascii="Arial" w:hAnsi="Arial" w:cs="Arial"/>
          <w:sz w:val="16"/>
          <w:lang w:val="fr-CH"/>
        </w:rPr>
        <w:t>.</w:t>
      </w:r>
      <w:r w:rsidR="00504F6E" w:rsidRPr="001E308E">
        <w:rPr>
          <w:rFonts w:ascii="Arial" w:hAnsi="Arial" w:cs="Arial"/>
          <w:sz w:val="16"/>
          <w:lang w:val="fr-CH"/>
        </w:rPr>
        <w:t xml:space="preserve"> Sous Indicateurs de succès, indiquez comment il est prévu de contrôler si l’objectif a été atteint et où l’information est disponible.</w:t>
      </w:r>
    </w:p>
    <w:p w14:paraId="1AA60A7D" w14:textId="77777777" w:rsidR="005D794A" w:rsidRPr="001E308E" w:rsidRDefault="005D794A" w:rsidP="006E7245">
      <w:pPr>
        <w:rPr>
          <w:rFonts w:ascii="Arial" w:hAnsi="Arial" w:cs="Arial"/>
          <w:i/>
          <w:sz w:val="16"/>
          <w:lang w:val="fr-CH"/>
        </w:rPr>
      </w:pPr>
    </w:p>
    <w:p w14:paraId="69DAD6A9" w14:textId="77777777" w:rsidR="006F09A5" w:rsidRPr="001E308E" w:rsidRDefault="006F09A5" w:rsidP="00DD42B1">
      <w:pPr>
        <w:rPr>
          <w:rFonts w:ascii="Arial" w:hAnsi="Arial" w:cs="Arial"/>
          <w:sz w:val="18"/>
          <w:szCs w:val="18"/>
          <w:lang w:val="fr-CH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6F09A5" w:rsidRPr="001E308E" w14:paraId="7041E4EC" w14:textId="77777777" w:rsidTr="00A35F09">
        <w:tc>
          <w:tcPr>
            <w:tcW w:w="1696" w:type="dxa"/>
            <w:shd w:val="clear" w:color="auto" w:fill="F2F2F2" w:themeFill="background1" w:themeFillShade="F2"/>
          </w:tcPr>
          <w:p w14:paraId="1849C574" w14:textId="77777777" w:rsidR="006F09A5" w:rsidRPr="001E308E" w:rsidRDefault="006F09A5" w:rsidP="00F830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</w:pPr>
            <w:r w:rsidRPr="001E308E"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  <w:t>Nom du projet</w:t>
            </w:r>
          </w:p>
        </w:tc>
        <w:tc>
          <w:tcPr>
            <w:tcW w:w="8222" w:type="dxa"/>
          </w:tcPr>
          <w:p w14:paraId="6128AB56" w14:textId="088177BA" w:rsidR="006F09A5" w:rsidRPr="001E308E" w:rsidRDefault="006F09A5" w:rsidP="006F09A5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14C1613" w14:textId="77777777" w:rsidR="006F09A5" w:rsidRPr="001E308E" w:rsidRDefault="006F09A5" w:rsidP="00DD42B1">
      <w:pPr>
        <w:rPr>
          <w:rFonts w:ascii="Arial" w:hAnsi="Arial" w:cs="Arial"/>
          <w:sz w:val="18"/>
          <w:szCs w:val="18"/>
          <w:lang w:val="fr-CH"/>
        </w:rPr>
      </w:pPr>
    </w:p>
    <w:p w14:paraId="281C40B8" w14:textId="77777777" w:rsidR="006E7245" w:rsidRPr="001E308E" w:rsidRDefault="006E7245" w:rsidP="00DD42B1">
      <w:pPr>
        <w:rPr>
          <w:rFonts w:ascii="Arial" w:hAnsi="Arial" w:cs="Arial"/>
          <w:sz w:val="18"/>
          <w:szCs w:val="18"/>
          <w:lang w:val="fr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807"/>
        <w:gridCol w:w="1418"/>
        <w:gridCol w:w="2693"/>
      </w:tblGrid>
      <w:tr w:rsidR="00DD42B1" w:rsidRPr="001E308E" w14:paraId="25C7C437" w14:textId="77777777" w:rsidTr="00452E22">
        <w:tc>
          <w:tcPr>
            <w:tcW w:w="5807" w:type="dxa"/>
            <w:shd w:val="clear" w:color="auto" w:fill="F2F2F2" w:themeFill="background1" w:themeFillShade="F2"/>
          </w:tcPr>
          <w:p w14:paraId="03F3857B" w14:textId="17C0E5DF" w:rsidR="00DD42B1" w:rsidRPr="001E308E" w:rsidRDefault="00DD42B1" w:rsidP="00B86FA8">
            <w:pPr>
              <w:pStyle w:val="Listenabsatz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 n</w:t>
            </w:r>
            <w:r w:rsidR="00D65AE2"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° </w:t>
            </w: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1</w:t>
            </w:r>
            <w:r w:rsidR="0031177C"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Pr="001E308E">
              <w:rPr>
                <w:rFonts w:ascii="Arial" w:hAnsi="Arial" w:cs="Arial"/>
                <w:sz w:val="16"/>
                <w:lang w:val="fr-CH"/>
              </w:rPr>
              <w:t>Indiquez aussi les</w:t>
            </w:r>
            <w:r w:rsidR="00F7354B" w:rsidRPr="001E308E">
              <w:rPr>
                <w:rFonts w:ascii="Arial" w:hAnsi="Arial" w:cs="Arial"/>
                <w:sz w:val="16"/>
                <w:lang w:val="fr-CH"/>
              </w:rPr>
              <w:t xml:space="preserve"> résultats </w:t>
            </w:r>
            <w:r w:rsidRPr="001E308E">
              <w:rPr>
                <w:rFonts w:ascii="Arial" w:hAnsi="Arial" w:cs="Arial"/>
                <w:sz w:val="16"/>
                <w:lang w:val="fr-CH"/>
              </w:rPr>
              <w:t>visés</w:t>
            </w:r>
            <w:r w:rsidR="00F7354B" w:rsidRPr="001E308E">
              <w:rPr>
                <w:rFonts w:ascii="Arial" w:hAnsi="Arial" w:cs="Arial"/>
                <w:sz w:val="16"/>
                <w:lang w:val="fr-CH"/>
              </w:rPr>
              <w:t xml:space="preserve"> (qualité et quantité)</w:t>
            </w:r>
            <w:r w:rsidR="00B86FA8">
              <w:rPr>
                <w:rFonts w:ascii="Arial" w:hAnsi="Arial" w:cs="Arial"/>
                <w:sz w:val="16"/>
                <w:lang w:val="fr-CH"/>
              </w:rPr>
              <w:t xml:space="preserve"> </w:t>
            </w:r>
            <w:r w:rsidR="00B86FA8" w:rsidRPr="00B86FA8">
              <w:rPr>
                <w:rFonts w:ascii="Arial" w:hAnsi="Arial" w:cs="Arial"/>
                <w:sz w:val="16"/>
                <w:lang w:val="fr-CH"/>
              </w:rPr>
              <w:t>et la part du coût total envisagée pour atteindre l'objectif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0547376" w14:textId="06396D50" w:rsidR="00DD42B1" w:rsidRPr="001E308E" w:rsidRDefault="00452E22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52E22">
              <w:rPr>
                <w:rFonts w:ascii="Arial" w:hAnsi="Arial" w:cs="Arial"/>
                <w:b/>
                <w:sz w:val="20"/>
                <w:szCs w:val="20"/>
                <w:lang w:val="fr-CH"/>
              </w:rPr>
              <w:t>Part des coûts totaux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(%)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2D8E4A2" w14:textId="69E2A60C" w:rsidR="00DD42B1" w:rsidRPr="001E308E" w:rsidRDefault="00DD42B1" w:rsidP="00F7354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Indicateurs de succès</w:t>
            </w:r>
          </w:p>
        </w:tc>
      </w:tr>
      <w:tr w:rsidR="00DD42B1" w:rsidRPr="001E308E" w14:paraId="322BBA47" w14:textId="77777777" w:rsidTr="00452E22">
        <w:tc>
          <w:tcPr>
            <w:tcW w:w="5807" w:type="dxa"/>
            <w:shd w:val="clear" w:color="auto" w:fill="auto"/>
          </w:tcPr>
          <w:p w14:paraId="7BBF2FA5" w14:textId="4E683C87" w:rsidR="00DD42B1" w:rsidRPr="001E308E" w:rsidRDefault="00DD42B1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shd w:val="clear" w:color="auto" w:fill="auto"/>
          </w:tcPr>
          <w:p w14:paraId="7093B996" w14:textId="77777777" w:rsidR="00DD42B1" w:rsidRPr="001E308E" w:rsidRDefault="00DD42B1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693" w:type="dxa"/>
            <w:shd w:val="clear" w:color="auto" w:fill="auto"/>
          </w:tcPr>
          <w:p w14:paraId="6E439804" w14:textId="77777777" w:rsidR="00DD42B1" w:rsidRPr="001E308E" w:rsidRDefault="00DD42B1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52961420" w14:textId="77777777" w:rsidR="00DD42B1" w:rsidRPr="001E308E" w:rsidRDefault="00DD42B1" w:rsidP="0031177C">
      <w:pPr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06B6C" w:rsidRPr="001E308E" w14:paraId="23670DDD" w14:textId="43A841D3" w:rsidTr="00BF7B3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23903E83" w14:textId="3B87CDD3" w:rsidR="00206B6C" w:rsidRPr="001E308E" w:rsidRDefault="00F7354B" w:rsidP="00D65AE2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Activités (m</w:t>
            </w:r>
            <w:r w:rsidR="00206B6C"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esures</w:t>
            </w: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, méthodes et technologie</w:t>
            </w:r>
            <w:r w:rsidR="00206B6C"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  <w:r w:rsidR="0029508D"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pour atteindre l’objectif n</w:t>
            </w:r>
            <w:r w:rsidR="00D65AE2"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° </w:t>
            </w:r>
            <w:r w:rsidR="0029508D"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707E4896" w14:textId="19584F42" w:rsidR="00206B6C" w:rsidRPr="001E308E" w:rsidRDefault="00F7354B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Résultats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28F20CE0" w14:textId="6459A8E3" w:rsidR="00206B6C" w:rsidRPr="001E308E" w:rsidRDefault="00206B6C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Délai</w:t>
            </w:r>
          </w:p>
        </w:tc>
      </w:tr>
      <w:tr w:rsidR="00206B6C" w:rsidRPr="001E308E" w14:paraId="6C9AA73E" w14:textId="67440FBE" w:rsidTr="00BF7B30">
        <w:tc>
          <w:tcPr>
            <w:tcW w:w="5807" w:type="dxa"/>
            <w:shd w:val="clear" w:color="auto" w:fill="auto"/>
          </w:tcPr>
          <w:p w14:paraId="15FE0731" w14:textId="4CEB3878" w:rsidR="00206B6C" w:rsidRPr="001E308E" w:rsidRDefault="00206B6C" w:rsidP="0031177C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835" w:type="dxa"/>
          </w:tcPr>
          <w:p w14:paraId="186CF344" w14:textId="77777777" w:rsidR="00206B6C" w:rsidRPr="001E308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</w:tcPr>
          <w:p w14:paraId="391CCD22" w14:textId="77777777" w:rsidR="00206B6C" w:rsidRPr="001E308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206B6C" w:rsidRPr="001E308E" w14:paraId="059961C6" w14:textId="20F6546A" w:rsidTr="00BF7B30">
        <w:tc>
          <w:tcPr>
            <w:tcW w:w="5807" w:type="dxa"/>
            <w:shd w:val="clear" w:color="auto" w:fill="auto"/>
          </w:tcPr>
          <w:p w14:paraId="040EF548" w14:textId="76E23A05" w:rsidR="00206B6C" w:rsidRPr="001E308E" w:rsidRDefault="00206B6C" w:rsidP="0031177C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835" w:type="dxa"/>
          </w:tcPr>
          <w:p w14:paraId="46084906" w14:textId="77777777" w:rsidR="00206B6C" w:rsidRPr="001E308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</w:tcPr>
          <w:p w14:paraId="25112FCA" w14:textId="77777777" w:rsidR="00206B6C" w:rsidRPr="001E308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206B6C" w:rsidRPr="001E308E" w14:paraId="34E5D96E" w14:textId="1F632496" w:rsidTr="00BF7B30">
        <w:tc>
          <w:tcPr>
            <w:tcW w:w="5807" w:type="dxa"/>
            <w:shd w:val="clear" w:color="auto" w:fill="auto"/>
          </w:tcPr>
          <w:p w14:paraId="68489E20" w14:textId="5FD8B745" w:rsidR="00206B6C" w:rsidRPr="001E308E" w:rsidRDefault="00206B6C" w:rsidP="0031177C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835" w:type="dxa"/>
          </w:tcPr>
          <w:p w14:paraId="0BC4790D" w14:textId="77777777" w:rsidR="00206B6C" w:rsidRPr="001E308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</w:tcPr>
          <w:p w14:paraId="397F5DEB" w14:textId="77777777" w:rsidR="00206B6C" w:rsidRPr="001E308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70D32F71" w14:textId="77777777" w:rsidR="00DD42B1" w:rsidRPr="001E308E" w:rsidRDefault="00DD42B1" w:rsidP="0031177C">
      <w:pPr>
        <w:rPr>
          <w:rFonts w:ascii="Arial" w:hAnsi="Arial" w:cs="Arial"/>
          <w:sz w:val="20"/>
          <w:szCs w:val="20"/>
          <w:lang w:val="fr-CH"/>
        </w:rPr>
      </w:pPr>
    </w:p>
    <w:p w14:paraId="50EECD49" w14:textId="77777777" w:rsidR="009D258D" w:rsidRPr="001E308E" w:rsidRDefault="009D258D" w:rsidP="0031177C">
      <w:pPr>
        <w:rPr>
          <w:rFonts w:ascii="Arial" w:hAnsi="Arial" w:cs="Arial"/>
          <w:sz w:val="20"/>
          <w:szCs w:val="20"/>
          <w:lang w:val="fr-CH"/>
        </w:rPr>
      </w:pPr>
    </w:p>
    <w:p w14:paraId="70D00420" w14:textId="77777777" w:rsidR="00DD42B1" w:rsidRPr="001E308E" w:rsidRDefault="00DD42B1" w:rsidP="0031177C">
      <w:pPr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418"/>
        <w:gridCol w:w="2693"/>
      </w:tblGrid>
      <w:tr w:rsidR="00452E22" w:rsidRPr="001E308E" w14:paraId="51815B15" w14:textId="77777777" w:rsidTr="00452E22">
        <w:tc>
          <w:tcPr>
            <w:tcW w:w="5807" w:type="dxa"/>
            <w:shd w:val="clear" w:color="auto" w:fill="F2F2F2" w:themeFill="background1" w:themeFillShade="F2"/>
          </w:tcPr>
          <w:p w14:paraId="7762DA08" w14:textId="6BA8CF0C" w:rsidR="00452E22" w:rsidRPr="001E308E" w:rsidRDefault="00452E22" w:rsidP="00452E22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 n° 2</w:t>
            </w: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="00B86FA8" w:rsidRPr="001E308E">
              <w:rPr>
                <w:rFonts w:ascii="Arial" w:hAnsi="Arial" w:cs="Arial"/>
                <w:sz w:val="16"/>
                <w:lang w:val="fr-CH"/>
              </w:rPr>
              <w:t>Indiquez aussi les résultats visés (qualité et quantité)</w:t>
            </w:r>
            <w:r w:rsidR="00B86FA8">
              <w:rPr>
                <w:rFonts w:ascii="Arial" w:hAnsi="Arial" w:cs="Arial"/>
                <w:sz w:val="16"/>
                <w:lang w:val="fr-CH"/>
              </w:rPr>
              <w:t xml:space="preserve"> </w:t>
            </w:r>
            <w:r w:rsidR="00B86FA8" w:rsidRPr="00B86FA8">
              <w:rPr>
                <w:rFonts w:ascii="Arial" w:hAnsi="Arial" w:cs="Arial"/>
                <w:sz w:val="16"/>
                <w:lang w:val="fr-CH"/>
              </w:rPr>
              <w:t>et la part du coût total envisagée pour atteindre l'objectif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6534E42" w14:textId="09056529" w:rsidR="00452E22" w:rsidRPr="001E308E" w:rsidRDefault="00452E22" w:rsidP="00452E2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52E22">
              <w:rPr>
                <w:rFonts w:ascii="Arial" w:hAnsi="Arial" w:cs="Arial"/>
                <w:b/>
                <w:sz w:val="20"/>
                <w:szCs w:val="20"/>
                <w:lang w:val="fr-CH"/>
              </w:rPr>
              <w:t>Part des coûts totaux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(%)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8FA32F3" w14:textId="44ADFE9C" w:rsidR="00452E22" w:rsidRPr="001E308E" w:rsidRDefault="00452E22" w:rsidP="00452E2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Indicateurs de succès</w:t>
            </w:r>
          </w:p>
        </w:tc>
      </w:tr>
      <w:tr w:rsidR="00452E22" w:rsidRPr="001E308E" w14:paraId="4D779777" w14:textId="77777777" w:rsidTr="00452E22">
        <w:tc>
          <w:tcPr>
            <w:tcW w:w="5807" w:type="dxa"/>
            <w:shd w:val="clear" w:color="auto" w:fill="auto"/>
          </w:tcPr>
          <w:p w14:paraId="6A90276B" w14:textId="17FBA9CF" w:rsidR="00452E22" w:rsidRPr="001E308E" w:rsidRDefault="00452E22" w:rsidP="00452E22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shd w:val="clear" w:color="auto" w:fill="auto"/>
          </w:tcPr>
          <w:p w14:paraId="37451833" w14:textId="77777777" w:rsidR="00452E22" w:rsidRPr="001E308E" w:rsidRDefault="00452E22" w:rsidP="00452E22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693" w:type="dxa"/>
            <w:shd w:val="clear" w:color="auto" w:fill="auto"/>
          </w:tcPr>
          <w:p w14:paraId="70BE3EAE" w14:textId="77777777" w:rsidR="00452E22" w:rsidRPr="001E308E" w:rsidRDefault="00452E22" w:rsidP="00452E22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4EC564B3" w14:textId="77777777" w:rsidR="003A5A98" w:rsidRPr="001E308E" w:rsidRDefault="003A5A98" w:rsidP="0031177C">
      <w:pPr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F7354B" w:rsidRPr="001E308E" w14:paraId="4608DFF0" w14:textId="77777777" w:rsidTr="00BF7B3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49F161D0" w14:textId="4D64CD5C" w:rsidR="00F7354B" w:rsidRPr="001E308E" w:rsidRDefault="00F7354B" w:rsidP="000F5475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Activités (mesures, méthodes et technologie) pour atteindre l’objectif n</w:t>
            </w:r>
            <w:r w:rsidR="000F5475"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°</w:t>
            </w:r>
            <w:r w:rsidR="00D65AE2"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 </w:t>
            </w: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4C424F4A" w14:textId="218877F0" w:rsidR="00F7354B" w:rsidRPr="001E308E" w:rsidRDefault="00F7354B" w:rsidP="00F7354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Résultats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26E8A4D9" w14:textId="13C848A5" w:rsidR="00F7354B" w:rsidRPr="001E308E" w:rsidRDefault="00F7354B" w:rsidP="00F7354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Délai</w:t>
            </w:r>
          </w:p>
        </w:tc>
      </w:tr>
      <w:tr w:rsidR="000B0B7B" w:rsidRPr="001E308E" w14:paraId="39B34EDF" w14:textId="77777777" w:rsidTr="00BF7B30">
        <w:tc>
          <w:tcPr>
            <w:tcW w:w="5807" w:type="dxa"/>
            <w:shd w:val="clear" w:color="auto" w:fill="auto"/>
          </w:tcPr>
          <w:p w14:paraId="5D83E27C" w14:textId="2CAE3893" w:rsidR="000B0B7B" w:rsidRPr="001E308E" w:rsidRDefault="000B0B7B" w:rsidP="0031177C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835" w:type="dxa"/>
          </w:tcPr>
          <w:p w14:paraId="2794A942" w14:textId="77777777" w:rsidR="000B0B7B" w:rsidRPr="001E308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</w:tcPr>
          <w:p w14:paraId="0D2E0645" w14:textId="77777777" w:rsidR="000B0B7B" w:rsidRPr="001E308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0B0B7B" w:rsidRPr="001E308E" w14:paraId="6D801923" w14:textId="77777777" w:rsidTr="00BF7B30">
        <w:tc>
          <w:tcPr>
            <w:tcW w:w="5807" w:type="dxa"/>
            <w:shd w:val="clear" w:color="auto" w:fill="auto"/>
          </w:tcPr>
          <w:p w14:paraId="2EE597A1" w14:textId="32BD3918" w:rsidR="000B0B7B" w:rsidRPr="001E308E" w:rsidRDefault="000B0B7B" w:rsidP="0031177C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835" w:type="dxa"/>
          </w:tcPr>
          <w:p w14:paraId="38F6D46E" w14:textId="77777777" w:rsidR="000B0B7B" w:rsidRPr="001E308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</w:tcPr>
          <w:p w14:paraId="70404ABD" w14:textId="77777777" w:rsidR="000B0B7B" w:rsidRPr="001E308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0B0B7B" w:rsidRPr="001E308E" w14:paraId="3A7FD5B0" w14:textId="77777777" w:rsidTr="00BF7B30">
        <w:tc>
          <w:tcPr>
            <w:tcW w:w="5807" w:type="dxa"/>
            <w:shd w:val="clear" w:color="auto" w:fill="auto"/>
          </w:tcPr>
          <w:p w14:paraId="665143E1" w14:textId="20441175" w:rsidR="000B0B7B" w:rsidRPr="001E308E" w:rsidRDefault="000B0B7B" w:rsidP="0031177C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835" w:type="dxa"/>
          </w:tcPr>
          <w:p w14:paraId="56A60BCB" w14:textId="77777777" w:rsidR="000B0B7B" w:rsidRPr="001E308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</w:tcPr>
          <w:p w14:paraId="3B1F4AA8" w14:textId="77777777" w:rsidR="000B0B7B" w:rsidRPr="001E308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596D36A" w14:textId="77777777" w:rsidR="000B0B7B" w:rsidRPr="001E308E" w:rsidRDefault="000B0B7B" w:rsidP="0031177C">
      <w:pPr>
        <w:rPr>
          <w:rFonts w:ascii="Arial" w:hAnsi="Arial" w:cs="Arial"/>
          <w:sz w:val="20"/>
          <w:szCs w:val="20"/>
          <w:lang w:val="fr-CH"/>
        </w:rPr>
      </w:pPr>
    </w:p>
    <w:p w14:paraId="38F887A2" w14:textId="492FD8E8" w:rsidR="009D258D" w:rsidRPr="001E308E" w:rsidRDefault="009D258D" w:rsidP="0031177C">
      <w:pPr>
        <w:rPr>
          <w:rFonts w:ascii="Arial" w:hAnsi="Arial" w:cs="Arial"/>
          <w:sz w:val="20"/>
          <w:szCs w:val="20"/>
          <w:lang w:val="fr-CH"/>
        </w:rPr>
      </w:pPr>
      <w:r w:rsidRPr="001E308E">
        <w:rPr>
          <w:rFonts w:ascii="Arial" w:hAnsi="Arial" w:cs="Arial"/>
          <w:sz w:val="20"/>
          <w:szCs w:val="20"/>
          <w:lang w:val="fr-CH"/>
        </w:rPr>
        <w:t>…</w:t>
      </w:r>
    </w:p>
    <w:p w14:paraId="1FB1B8C0" w14:textId="77777777" w:rsidR="009D258D" w:rsidRPr="001E308E" w:rsidRDefault="009D258D" w:rsidP="0031177C">
      <w:pPr>
        <w:rPr>
          <w:rFonts w:ascii="Arial" w:hAnsi="Arial" w:cs="Arial"/>
          <w:sz w:val="20"/>
          <w:szCs w:val="20"/>
          <w:lang w:val="fr-CH"/>
        </w:rPr>
      </w:pPr>
    </w:p>
    <w:p w14:paraId="76396119" w14:textId="77777777" w:rsidR="000B0B7B" w:rsidRPr="001E308E" w:rsidRDefault="000B0B7B" w:rsidP="0031177C">
      <w:pPr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8"/>
      </w:tblGrid>
      <w:tr w:rsidR="00F7354B" w:rsidRPr="00B61940" w14:paraId="24DE0562" w14:textId="77777777" w:rsidTr="00D83D4C">
        <w:tc>
          <w:tcPr>
            <w:tcW w:w="9918" w:type="dxa"/>
            <w:shd w:val="clear" w:color="auto" w:fill="F2F2F2" w:themeFill="background1" w:themeFillShade="F2"/>
          </w:tcPr>
          <w:p w14:paraId="2FC7ED41" w14:textId="04E8AD06" w:rsidR="000F5475" w:rsidRPr="001E308E" w:rsidRDefault="000F5475" w:rsidP="000F5475">
            <w:pPr>
              <w:spacing w:before="40" w:after="40"/>
              <w:rPr>
                <w:rFonts w:ascii="Arial" w:hAnsi="Arial" w:cs="Arial"/>
                <w:i/>
                <w:sz w:val="16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Objectifs de développement du projet (jalons)</w:t>
            </w:r>
          </w:p>
          <w:p w14:paraId="7E1FCBE5" w14:textId="2A52E6B9" w:rsidR="00F7354B" w:rsidRPr="001E308E" w:rsidRDefault="000F5475" w:rsidP="00B71C7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i/>
                <w:sz w:val="16"/>
                <w:lang w:val="fr-CH"/>
              </w:rPr>
              <w:t>Par objectifs de développement du projet (jalons)</w:t>
            </w:r>
            <w:r w:rsidR="00D65AE2" w:rsidRPr="001E308E">
              <w:rPr>
                <w:rFonts w:ascii="Arial" w:hAnsi="Arial" w:cs="Arial"/>
                <w:i/>
                <w:sz w:val="16"/>
                <w:lang w:val="fr-CH"/>
              </w:rPr>
              <w:t xml:space="preserve">, on entend les dates </w:t>
            </w:r>
            <w:r w:rsidRPr="001E308E">
              <w:rPr>
                <w:rFonts w:ascii="Arial" w:hAnsi="Arial" w:cs="Arial"/>
                <w:i/>
                <w:sz w:val="16"/>
                <w:lang w:val="fr-CH"/>
              </w:rPr>
              <w:t xml:space="preserve">clés </w:t>
            </w:r>
            <w:r w:rsidR="00D65AE2" w:rsidRPr="001E308E">
              <w:rPr>
                <w:rFonts w:ascii="Arial" w:hAnsi="Arial" w:cs="Arial"/>
                <w:i/>
                <w:sz w:val="16"/>
                <w:lang w:val="fr-CH"/>
              </w:rPr>
              <w:t>auxquelles certaines tranches de résultats doivent être obtenus dans</w:t>
            </w:r>
            <w:r w:rsidRPr="001E308E">
              <w:rPr>
                <w:rFonts w:ascii="Arial" w:hAnsi="Arial" w:cs="Arial"/>
                <w:i/>
                <w:sz w:val="16"/>
                <w:lang w:val="fr-CH"/>
              </w:rPr>
              <w:t xml:space="preserve"> leur intégralité</w:t>
            </w:r>
            <w:r w:rsidR="003A4653" w:rsidRPr="001E308E">
              <w:rPr>
                <w:rFonts w:ascii="Arial" w:hAnsi="Arial" w:cs="Arial"/>
                <w:i/>
                <w:sz w:val="16"/>
                <w:lang w:val="fr-CH"/>
              </w:rPr>
              <w:t>.</w:t>
            </w:r>
            <w:r w:rsidR="00B71C70">
              <w:rPr>
                <w:rFonts w:ascii="Arial" w:hAnsi="Arial" w:cs="Arial"/>
                <w:i/>
                <w:sz w:val="16"/>
                <w:lang w:val="fr-CH"/>
              </w:rPr>
              <w:t xml:space="preserve"> </w:t>
            </w:r>
            <w:r w:rsidR="00B71C70" w:rsidRPr="00B71C70">
              <w:rPr>
                <w:rFonts w:ascii="Arial" w:hAnsi="Arial" w:cs="Arial"/>
                <w:i/>
                <w:sz w:val="16"/>
                <w:lang w:val="fr-CH"/>
              </w:rPr>
              <w:t xml:space="preserve">Les </w:t>
            </w:r>
            <w:r w:rsidR="00B71C70">
              <w:rPr>
                <w:rFonts w:ascii="Arial" w:hAnsi="Arial" w:cs="Arial"/>
                <w:i/>
                <w:sz w:val="16"/>
                <w:lang w:val="fr-CH"/>
              </w:rPr>
              <w:t>tranches</w:t>
            </w:r>
            <w:r w:rsidR="00B71C70" w:rsidRPr="00B71C70">
              <w:rPr>
                <w:rFonts w:ascii="Arial" w:hAnsi="Arial" w:cs="Arial"/>
                <w:i/>
                <w:sz w:val="16"/>
                <w:lang w:val="fr-CH"/>
              </w:rPr>
              <w:t xml:space="preserve"> de résultats font référence aux résultats énumérés pour un objectif pour une section d'</w:t>
            </w:r>
            <w:r w:rsidR="00B71C70">
              <w:rPr>
                <w:rFonts w:ascii="Arial" w:hAnsi="Arial" w:cs="Arial"/>
                <w:i/>
                <w:sz w:val="16"/>
                <w:lang w:val="fr-CH"/>
              </w:rPr>
              <w:t>activités</w:t>
            </w:r>
            <w:r w:rsidR="00B71C70" w:rsidRPr="00B71C70">
              <w:rPr>
                <w:rFonts w:ascii="Arial" w:hAnsi="Arial" w:cs="Arial"/>
                <w:i/>
                <w:sz w:val="16"/>
                <w:lang w:val="fr-CH"/>
              </w:rPr>
              <w:t xml:space="preserve"> spécifique</w:t>
            </w:r>
            <w:r w:rsidR="00B71C70">
              <w:rPr>
                <w:rFonts w:ascii="Arial" w:hAnsi="Arial" w:cs="Arial"/>
                <w:i/>
                <w:sz w:val="16"/>
                <w:lang w:val="fr-CH"/>
              </w:rPr>
              <w:t>s</w:t>
            </w:r>
            <w:r w:rsidR="00B71C70" w:rsidRPr="00B71C70">
              <w:rPr>
                <w:rFonts w:ascii="Arial" w:hAnsi="Arial" w:cs="Arial"/>
                <w:i/>
                <w:sz w:val="16"/>
                <w:lang w:val="fr-CH"/>
              </w:rPr>
              <w:t>.</w:t>
            </w:r>
          </w:p>
        </w:tc>
      </w:tr>
    </w:tbl>
    <w:p w14:paraId="2675B70C" w14:textId="77777777" w:rsidR="009D258D" w:rsidRPr="001E308E" w:rsidRDefault="009D258D" w:rsidP="0031177C">
      <w:pPr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3A4653" w:rsidRPr="001E308E" w14:paraId="679EB49E" w14:textId="77777777" w:rsidTr="00BF7B3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CFBFBE3" w14:textId="4E9DA2E1" w:rsidR="003A4653" w:rsidRPr="001E308E" w:rsidRDefault="000F5475" w:rsidP="000F5475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de-CH"/>
              </w:rPr>
              <w:t>Jalons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39FAF39B" w14:textId="0CDE7615" w:rsidR="003A4653" w:rsidRPr="001E308E" w:rsidRDefault="00D65AE2" w:rsidP="00D65AE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Tranches de résultats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6B60475D" w14:textId="77777777" w:rsidR="003A4653" w:rsidRPr="001E308E" w:rsidRDefault="003A4653" w:rsidP="003A465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b/>
                <w:sz w:val="20"/>
                <w:szCs w:val="20"/>
                <w:lang w:val="fr-CH"/>
              </w:rPr>
              <w:t>Délai</w:t>
            </w:r>
          </w:p>
        </w:tc>
      </w:tr>
      <w:tr w:rsidR="009D258D" w:rsidRPr="001E308E" w14:paraId="7F77E049" w14:textId="77777777" w:rsidTr="00BF7B30">
        <w:tc>
          <w:tcPr>
            <w:tcW w:w="5807" w:type="dxa"/>
            <w:shd w:val="clear" w:color="auto" w:fill="auto"/>
          </w:tcPr>
          <w:p w14:paraId="4E83F8B9" w14:textId="41E345BC" w:rsidR="009D258D" w:rsidRPr="001E308E" w:rsidRDefault="000F5475" w:rsidP="00147048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sz w:val="20"/>
                <w:szCs w:val="20"/>
                <w:lang w:val="fr-CH"/>
              </w:rPr>
              <w:t>J</w:t>
            </w:r>
            <w:r w:rsidR="009D258D" w:rsidRPr="001E308E">
              <w:rPr>
                <w:rFonts w:ascii="Arial" w:hAnsi="Arial" w:cs="Arial"/>
                <w:sz w:val="20"/>
                <w:szCs w:val="20"/>
                <w:lang w:val="fr-CH"/>
              </w:rPr>
              <w:t xml:space="preserve">1 </w:t>
            </w:r>
          </w:p>
        </w:tc>
        <w:tc>
          <w:tcPr>
            <w:tcW w:w="2835" w:type="dxa"/>
          </w:tcPr>
          <w:p w14:paraId="37E9BD8E" w14:textId="512A066D" w:rsidR="009D258D" w:rsidRPr="001E308E" w:rsidRDefault="00C26514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D0C1F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de-CH"/>
              </w:rPr>
              <w:t>par exemple, 1.1 - 1.3</w:t>
            </w:r>
          </w:p>
        </w:tc>
        <w:tc>
          <w:tcPr>
            <w:tcW w:w="1276" w:type="dxa"/>
          </w:tcPr>
          <w:p w14:paraId="1D19BD17" w14:textId="77777777" w:rsidR="009D258D" w:rsidRPr="001E308E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D258D" w:rsidRPr="001E308E" w14:paraId="19264C76" w14:textId="77777777" w:rsidTr="00BF7B30">
        <w:tc>
          <w:tcPr>
            <w:tcW w:w="5807" w:type="dxa"/>
            <w:shd w:val="clear" w:color="auto" w:fill="auto"/>
          </w:tcPr>
          <w:p w14:paraId="34E454EB" w14:textId="13296599" w:rsidR="009D258D" w:rsidRPr="001E308E" w:rsidRDefault="000F5475" w:rsidP="00147048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sz w:val="20"/>
                <w:szCs w:val="20"/>
                <w:lang w:val="fr-CH"/>
              </w:rPr>
              <w:t>J</w:t>
            </w:r>
            <w:r w:rsidR="009D258D" w:rsidRPr="001E308E">
              <w:rPr>
                <w:rFonts w:ascii="Arial" w:hAnsi="Arial" w:cs="Arial"/>
                <w:sz w:val="20"/>
                <w:szCs w:val="20"/>
                <w:lang w:val="fr-CH"/>
              </w:rPr>
              <w:t xml:space="preserve">2 </w:t>
            </w:r>
          </w:p>
        </w:tc>
        <w:tc>
          <w:tcPr>
            <w:tcW w:w="2835" w:type="dxa"/>
          </w:tcPr>
          <w:p w14:paraId="369A93B6" w14:textId="77777777" w:rsidR="009D258D" w:rsidRPr="001E308E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</w:tcPr>
          <w:p w14:paraId="63218CE0" w14:textId="77777777" w:rsidR="009D258D" w:rsidRPr="001E308E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D258D" w:rsidRPr="007B209B" w14:paraId="0999574E" w14:textId="77777777" w:rsidTr="00BF7B30">
        <w:trPr>
          <w:trHeight w:val="64"/>
        </w:trPr>
        <w:tc>
          <w:tcPr>
            <w:tcW w:w="5807" w:type="dxa"/>
            <w:shd w:val="clear" w:color="auto" w:fill="auto"/>
          </w:tcPr>
          <w:p w14:paraId="6D501199" w14:textId="4FD15CC7" w:rsidR="009D258D" w:rsidRPr="007B209B" w:rsidRDefault="000F5475" w:rsidP="00147048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308E">
              <w:rPr>
                <w:rFonts w:ascii="Arial" w:hAnsi="Arial" w:cs="Arial"/>
                <w:sz w:val="20"/>
                <w:szCs w:val="20"/>
                <w:lang w:val="fr-CH"/>
              </w:rPr>
              <w:t>J</w:t>
            </w:r>
            <w:r w:rsidR="009D258D" w:rsidRPr="001E308E"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  <w:r w:rsidR="009D258D" w:rsidRPr="007B209B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835" w:type="dxa"/>
          </w:tcPr>
          <w:p w14:paraId="33C00668" w14:textId="77777777" w:rsidR="009D258D" w:rsidRPr="007B209B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</w:tcPr>
          <w:p w14:paraId="68C285F1" w14:textId="77777777" w:rsidR="009D258D" w:rsidRPr="007B209B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04120D7D" w14:textId="1C9D7765" w:rsidR="00AF4C14" w:rsidRDefault="00AF4C14" w:rsidP="0031177C">
      <w:pPr>
        <w:rPr>
          <w:rFonts w:ascii="Arial" w:hAnsi="Arial" w:cs="Arial"/>
          <w:i/>
          <w:color w:val="76923C" w:themeColor="accent3" w:themeShade="BF"/>
          <w:sz w:val="20"/>
          <w:szCs w:val="20"/>
          <w:lang w:val="fr-CH"/>
        </w:rPr>
      </w:pPr>
    </w:p>
    <w:sectPr w:rsidR="00AF4C14" w:rsidSect="00FD1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134" w:bottom="1077" w:left="1134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5B53" w14:textId="77777777" w:rsidR="00D43160" w:rsidRDefault="00D43160">
      <w:r>
        <w:separator/>
      </w:r>
    </w:p>
  </w:endnote>
  <w:endnote w:type="continuationSeparator" w:id="0">
    <w:p w14:paraId="6067937A" w14:textId="77777777" w:rsidR="00D43160" w:rsidRDefault="00D4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40F8D" w14:textId="77777777" w:rsidR="00B61940" w:rsidRDefault="00B619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707F3" w14:textId="2F6C6813" w:rsidR="00AD70A4" w:rsidRPr="001D3867" w:rsidRDefault="00AD70A4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sz w:val="16"/>
        <w:lang w:val="de-CH"/>
      </w:rPr>
      <w:t xml:space="preserve">page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F7354B">
      <w:rPr>
        <w:rStyle w:val="Seitenzahl"/>
        <w:rFonts w:ascii="Arial" w:hAnsi="Arial" w:cs="Arial"/>
        <w:noProof/>
        <w:sz w:val="16"/>
      </w:rPr>
      <w:t>2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F8BA2" w14:textId="77777777" w:rsidR="00B61940" w:rsidRDefault="00B619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182ED" w14:textId="77777777" w:rsidR="00D43160" w:rsidRDefault="00D43160">
      <w:r>
        <w:separator/>
      </w:r>
    </w:p>
  </w:footnote>
  <w:footnote w:type="continuationSeparator" w:id="0">
    <w:p w14:paraId="4945E009" w14:textId="77777777" w:rsidR="00D43160" w:rsidRDefault="00D4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DF1F" w14:textId="77777777" w:rsidR="00B61940" w:rsidRDefault="00B619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9E1F" w14:textId="77777777" w:rsidR="00B61940" w:rsidRDefault="00B6194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BDF79" w14:textId="77777777" w:rsidR="00AD70A4" w:rsidRPr="001E6B13" w:rsidRDefault="00AD70A4" w:rsidP="003B506D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1"/>
  </w:num>
  <w:num w:numId="5">
    <w:abstractNumId w:val="18"/>
  </w:num>
  <w:num w:numId="6">
    <w:abstractNumId w:val="11"/>
  </w:num>
  <w:num w:numId="7">
    <w:abstractNumId w:val="6"/>
  </w:num>
  <w:num w:numId="8">
    <w:abstractNumId w:val="21"/>
  </w:num>
  <w:num w:numId="9">
    <w:abstractNumId w:val="22"/>
  </w:num>
  <w:num w:numId="10">
    <w:abstractNumId w:val="3"/>
  </w:num>
  <w:num w:numId="11">
    <w:abstractNumId w:val="20"/>
  </w:num>
  <w:num w:numId="12">
    <w:abstractNumId w:val="9"/>
  </w:num>
  <w:num w:numId="13">
    <w:abstractNumId w:val="17"/>
  </w:num>
  <w:num w:numId="14">
    <w:abstractNumId w:val="14"/>
  </w:num>
  <w:num w:numId="15">
    <w:abstractNumId w:val="8"/>
  </w:num>
  <w:num w:numId="16">
    <w:abstractNumId w:val="16"/>
  </w:num>
  <w:num w:numId="17">
    <w:abstractNumId w:val="5"/>
  </w:num>
  <w:num w:numId="18">
    <w:abstractNumId w:val="12"/>
  </w:num>
  <w:num w:numId="19">
    <w:abstractNumId w:val="23"/>
  </w:num>
  <w:num w:numId="20">
    <w:abstractNumId w:val="24"/>
  </w:num>
  <w:num w:numId="21">
    <w:abstractNumId w:val="2"/>
  </w:num>
  <w:num w:numId="22">
    <w:abstractNumId w:val="7"/>
  </w:num>
  <w:num w:numId="23">
    <w:abstractNumId w:val="15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04"/>
    <w:rsid w:val="00001350"/>
    <w:rsid w:val="00001EFD"/>
    <w:rsid w:val="00004008"/>
    <w:rsid w:val="00006C0E"/>
    <w:rsid w:val="0002133B"/>
    <w:rsid w:val="000231EE"/>
    <w:rsid w:val="00023B1D"/>
    <w:rsid w:val="0003090B"/>
    <w:rsid w:val="00030EA8"/>
    <w:rsid w:val="000368B1"/>
    <w:rsid w:val="00040516"/>
    <w:rsid w:val="0004773A"/>
    <w:rsid w:val="00056868"/>
    <w:rsid w:val="0005686C"/>
    <w:rsid w:val="0006633D"/>
    <w:rsid w:val="00066A18"/>
    <w:rsid w:val="0006743D"/>
    <w:rsid w:val="00067B1B"/>
    <w:rsid w:val="000701FA"/>
    <w:rsid w:val="000745EB"/>
    <w:rsid w:val="00077604"/>
    <w:rsid w:val="00077811"/>
    <w:rsid w:val="0008005B"/>
    <w:rsid w:val="000826C9"/>
    <w:rsid w:val="000831BB"/>
    <w:rsid w:val="00086335"/>
    <w:rsid w:val="00087CDE"/>
    <w:rsid w:val="00096DFD"/>
    <w:rsid w:val="000A0DBA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0F5475"/>
    <w:rsid w:val="00100EC5"/>
    <w:rsid w:val="00103485"/>
    <w:rsid w:val="00104627"/>
    <w:rsid w:val="00104D66"/>
    <w:rsid w:val="00104F60"/>
    <w:rsid w:val="00110CA3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51FA"/>
    <w:rsid w:val="0018684F"/>
    <w:rsid w:val="001953B5"/>
    <w:rsid w:val="001A34FE"/>
    <w:rsid w:val="001A4FE5"/>
    <w:rsid w:val="001B1EA8"/>
    <w:rsid w:val="001B2ADC"/>
    <w:rsid w:val="001B30DB"/>
    <w:rsid w:val="001C01CB"/>
    <w:rsid w:val="001C2F46"/>
    <w:rsid w:val="001D3867"/>
    <w:rsid w:val="001D46E9"/>
    <w:rsid w:val="001D521C"/>
    <w:rsid w:val="001E21D2"/>
    <w:rsid w:val="001E308E"/>
    <w:rsid w:val="001E6B13"/>
    <w:rsid w:val="001F0D41"/>
    <w:rsid w:val="001F47EF"/>
    <w:rsid w:val="001F4884"/>
    <w:rsid w:val="0020535C"/>
    <w:rsid w:val="00206093"/>
    <w:rsid w:val="00206B6C"/>
    <w:rsid w:val="002154FE"/>
    <w:rsid w:val="0021780D"/>
    <w:rsid w:val="00222CD5"/>
    <w:rsid w:val="00226390"/>
    <w:rsid w:val="002277B9"/>
    <w:rsid w:val="002307CA"/>
    <w:rsid w:val="00230A83"/>
    <w:rsid w:val="002314ED"/>
    <w:rsid w:val="002323FC"/>
    <w:rsid w:val="00237FD1"/>
    <w:rsid w:val="002404B6"/>
    <w:rsid w:val="00247E87"/>
    <w:rsid w:val="00252F2B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508D"/>
    <w:rsid w:val="002A1CB2"/>
    <w:rsid w:val="002A7AF4"/>
    <w:rsid w:val="002B10D9"/>
    <w:rsid w:val="002B231F"/>
    <w:rsid w:val="002B4937"/>
    <w:rsid w:val="002B5E4F"/>
    <w:rsid w:val="002C0AB9"/>
    <w:rsid w:val="002C4434"/>
    <w:rsid w:val="002D3B07"/>
    <w:rsid w:val="002E022B"/>
    <w:rsid w:val="002F2D20"/>
    <w:rsid w:val="00301D7C"/>
    <w:rsid w:val="00302B70"/>
    <w:rsid w:val="00304247"/>
    <w:rsid w:val="0031177C"/>
    <w:rsid w:val="003165A2"/>
    <w:rsid w:val="00317284"/>
    <w:rsid w:val="0031745F"/>
    <w:rsid w:val="0032392C"/>
    <w:rsid w:val="003247C3"/>
    <w:rsid w:val="00324C85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50E43"/>
    <w:rsid w:val="00354068"/>
    <w:rsid w:val="003612B5"/>
    <w:rsid w:val="003627B6"/>
    <w:rsid w:val="00365A75"/>
    <w:rsid w:val="003667D1"/>
    <w:rsid w:val="00371059"/>
    <w:rsid w:val="003748F5"/>
    <w:rsid w:val="003777BC"/>
    <w:rsid w:val="0038119F"/>
    <w:rsid w:val="003829E9"/>
    <w:rsid w:val="0039017F"/>
    <w:rsid w:val="003914AF"/>
    <w:rsid w:val="00392BBD"/>
    <w:rsid w:val="003931DF"/>
    <w:rsid w:val="0039435F"/>
    <w:rsid w:val="003A04F5"/>
    <w:rsid w:val="003A1C1C"/>
    <w:rsid w:val="003A286A"/>
    <w:rsid w:val="003A4653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D45CD"/>
    <w:rsid w:val="003E364F"/>
    <w:rsid w:val="003E5A4E"/>
    <w:rsid w:val="003F01D9"/>
    <w:rsid w:val="003F135E"/>
    <w:rsid w:val="003F70AF"/>
    <w:rsid w:val="004032FF"/>
    <w:rsid w:val="0041116A"/>
    <w:rsid w:val="00412A91"/>
    <w:rsid w:val="004174EA"/>
    <w:rsid w:val="00417EAF"/>
    <w:rsid w:val="00421EE4"/>
    <w:rsid w:val="004247C3"/>
    <w:rsid w:val="0042692B"/>
    <w:rsid w:val="00427044"/>
    <w:rsid w:val="0043077E"/>
    <w:rsid w:val="00436DC8"/>
    <w:rsid w:val="00441451"/>
    <w:rsid w:val="004416CC"/>
    <w:rsid w:val="004417AA"/>
    <w:rsid w:val="004425E6"/>
    <w:rsid w:val="00446CA9"/>
    <w:rsid w:val="004520B1"/>
    <w:rsid w:val="00452E22"/>
    <w:rsid w:val="00456BF1"/>
    <w:rsid w:val="00457FA6"/>
    <w:rsid w:val="0046043A"/>
    <w:rsid w:val="00467815"/>
    <w:rsid w:val="00476875"/>
    <w:rsid w:val="00495A4F"/>
    <w:rsid w:val="00495E4A"/>
    <w:rsid w:val="004A334B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4239"/>
    <w:rsid w:val="004D66CF"/>
    <w:rsid w:val="004E20FD"/>
    <w:rsid w:val="004E71D0"/>
    <w:rsid w:val="004F17CB"/>
    <w:rsid w:val="004F2DB1"/>
    <w:rsid w:val="004F5833"/>
    <w:rsid w:val="00504F6E"/>
    <w:rsid w:val="005132B7"/>
    <w:rsid w:val="00515EF3"/>
    <w:rsid w:val="00516B7F"/>
    <w:rsid w:val="0052071D"/>
    <w:rsid w:val="0052310D"/>
    <w:rsid w:val="0052630D"/>
    <w:rsid w:val="00531BF5"/>
    <w:rsid w:val="005332DC"/>
    <w:rsid w:val="005447AA"/>
    <w:rsid w:val="00547FC8"/>
    <w:rsid w:val="00557903"/>
    <w:rsid w:val="00574E5A"/>
    <w:rsid w:val="0058050D"/>
    <w:rsid w:val="00580F41"/>
    <w:rsid w:val="00584170"/>
    <w:rsid w:val="00587D92"/>
    <w:rsid w:val="00591F07"/>
    <w:rsid w:val="00595222"/>
    <w:rsid w:val="00596875"/>
    <w:rsid w:val="005A0BF9"/>
    <w:rsid w:val="005A1455"/>
    <w:rsid w:val="005B4F03"/>
    <w:rsid w:val="005B555E"/>
    <w:rsid w:val="005B6C8F"/>
    <w:rsid w:val="005C0935"/>
    <w:rsid w:val="005C2DB4"/>
    <w:rsid w:val="005C4D61"/>
    <w:rsid w:val="005C7983"/>
    <w:rsid w:val="005C7ADD"/>
    <w:rsid w:val="005D794A"/>
    <w:rsid w:val="005D7C67"/>
    <w:rsid w:val="005D7DFC"/>
    <w:rsid w:val="005E33E3"/>
    <w:rsid w:val="005E38A1"/>
    <w:rsid w:val="00602914"/>
    <w:rsid w:val="006077BC"/>
    <w:rsid w:val="00607AF2"/>
    <w:rsid w:val="00612B4B"/>
    <w:rsid w:val="00623294"/>
    <w:rsid w:val="006241F2"/>
    <w:rsid w:val="00625498"/>
    <w:rsid w:val="0062690B"/>
    <w:rsid w:val="00636E2A"/>
    <w:rsid w:val="0063746F"/>
    <w:rsid w:val="00642768"/>
    <w:rsid w:val="00651B2B"/>
    <w:rsid w:val="00651CBB"/>
    <w:rsid w:val="00655A7C"/>
    <w:rsid w:val="00655FD7"/>
    <w:rsid w:val="0066047C"/>
    <w:rsid w:val="00661316"/>
    <w:rsid w:val="00661F5E"/>
    <w:rsid w:val="00663F20"/>
    <w:rsid w:val="00664648"/>
    <w:rsid w:val="00665E7F"/>
    <w:rsid w:val="00674965"/>
    <w:rsid w:val="00677A2C"/>
    <w:rsid w:val="00682308"/>
    <w:rsid w:val="006876FA"/>
    <w:rsid w:val="00687A53"/>
    <w:rsid w:val="00691E35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50CA8"/>
    <w:rsid w:val="00751289"/>
    <w:rsid w:val="00757AF6"/>
    <w:rsid w:val="00762BCC"/>
    <w:rsid w:val="007753B2"/>
    <w:rsid w:val="0077574B"/>
    <w:rsid w:val="00781E52"/>
    <w:rsid w:val="00786DD9"/>
    <w:rsid w:val="00793352"/>
    <w:rsid w:val="00795D11"/>
    <w:rsid w:val="007B209B"/>
    <w:rsid w:val="007B738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7B58"/>
    <w:rsid w:val="00805227"/>
    <w:rsid w:val="00805381"/>
    <w:rsid w:val="00805BF6"/>
    <w:rsid w:val="008109FC"/>
    <w:rsid w:val="00817752"/>
    <w:rsid w:val="0082238D"/>
    <w:rsid w:val="00825CCE"/>
    <w:rsid w:val="0082710A"/>
    <w:rsid w:val="0083574D"/>
    <w:rsid w:val="00835998"/>
    <w:rsid w:val="008440E1"/>
    <w:rsid w:val="00846CB5"/>
    <w:rsid w:val="0085206C"/>
    <w:rsid w:val="008549CA"/>
    <w:rsid w:val="0085637F"/>
    <w:rsid w:val="00861877"/>
    <w:rsid w:val="00862579"/>
    <w:rsid w:val="00867376"/>
    <w:rsid w:val="008714A6"/>
    <w:rsid w:val="00871D82"/>
    <w:rsid w:val="008721C8"/>
    <w:rsid w:val="0087785B"/>
    <w:rsid w:val="00882D90"/>
    <w:rsid w:val="00891BF8"/>
    <w:rsid w:val="00892485"/>
    <w:rsid w:val="00893C41"/>
    <w:rsid w:val="0089477C"/>
    <w:rsid w:val="00897DDE"/>
    <w:rsid w:val="008A311C"/>
    <w:rsid w:val="008A3965"/>
    <w:rsid w:val="008A4330"/>
    <w:rsid w:val="008A45B2"/>
    <w:rsid w:val="008A5246"/>
    <w:rsid w:val="008B006F"/>
    <w:rsid w:val="008B356A"/>
    <w:rsid w:val="008B3720"/>
    <w:rsid w:val="008B7D8A"/>
    <w:rsid w:val="008C3995"/>
    <w:rsid w:val="008D431A"/>
    <w:rsid w:val="008E408F"/>
    <w:rsid w:val="008E61F3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2022B"/>
    <w:rsid w:val="009214C8"/>
    <w:rsid w:val="00921832"/>
    <w:rsid w:val="00923E06"/>
    <w:rsid w:val="00924469"/>
    <w:rsid w:val="00927CE5"/>
    <w:rsid w:val="00930F21"/>
    <w:rsid w:val="0093575F"/>
    <w:rsid w:val="00940B01"/>
    <w:rsid w:val="00940D43"/>
    <w:rsid w:val="00946D35"/>
    <w:rsid w:val="009532A6"/>
    <w:rsid w:val="00954DF0"/>
    <w:rsid w:val="00956754"/>
    <w:rsid w:val="00957512"/>
    <w:rsid w:val="00960AA5"/>
    <w:rsid w:val="00970E18"/>
    <w:rsid w:val="00973DA6"/>
    <w:rsid w:val="009809EF"/>
    <w:rsid w:val="0098138A"/>
    <w:rsid w:val="009858A1"/>
    <w:rsid w:val="00987FCF"/>
    <w:rsid w:val="00990FE0"/>
    <w:rsid w:val="0099335E"/>
    <w:rsid w:val="009A2EC7"/>
    <w:rsid w:val="009B0D4A"/>
    <w:rsid w:val="009B1D94"/>
    <w:rsid w:val="009B2A59"/>
    <w:rsid w:val="009B54ED"/>
    <w:rsid w:val="009C0F16"/>
    <w:rsid w:val="009D258D"/>
    <w:rsid w:val="009F0FD4"/>
    <w:rsid w:val="009F250E"/>
    <w:rsid w:val="00A058C6"/>
    <w:rsid w:val="00A05A7D"/>
    <w:rsid w:val="00A1214A"/>
    <w:rsid w:val="00A1535C"/>
    <w:rsid w:val="00A15890"/>
    <w:rsid w:val="00A20099"/>
    <w:rsid w:val="00A20E20"/>
    <w:rsid w:val="00A23D15"/>
    <w:rsid w:val="00A3209D"/>
    <w:rsid w:val="00A3219E"/>
    <w:rsid w:val="00A329E7"/>
    <w:rsid w:val="00A35EAC"/>
    <w:rsid w:val="00A35F09"/>
    <w:rsid w:val="00A4752C"/>
    <w:rsid w:val="00A54605"/>
    <w:rsid w:val="00A550DE"/>
    <w:rsid w:val="00A63429"/>
    <w:rsid w:val="00A63B6F"/>
    <w:rsid w:val="00A65C44"/>
    <w:rsid w:val="00A6615B"/>
    <w:rsid w:val="00A663DA"/>
    <w:rsid w:val="00A709DF"/>
    <w:rsid w:val="00A75DF7"/>
    <w:rsid w:val="00A76A14"/>
    <w:rsid w:val="00A84B5F"/>
    <w:rsid w:val="00A84C8D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B401D"/>
    <w:rsid w:val="00AC0632"/>
    <w:rsid w:val="00AC55FD"/>
    <w:rsid w:val="00AC7B36"/>
    <w:rsid w:val="00AD00B9"/>
    <w:rsid w:val="00AD3E25"/>
    <w:rsid w:val="00AD4C5F"/>
    <w:rsid w:val="00AD70A4"/>
    <w:rsid w:val="00AE45CC"/>
    <w:rsid w:val="00AE52CE"/>
    <w:rsid w:val="00AF1AFC"/>
    <w:rsid w:val="00AF302C"/>
    <w:rsid w:val="00AF4C14"/>
    <w:rsid w:val="00AF5698"/>
    <w:rsid w:val="00B01675"/>
    <w:rsid w:val="00B11F47"/>
    <w:rsid w:val="00B20933"/>
    <w:rsid w:val="00B209F8"/>
    <w:rsid w:val="00B23A1E"/>
    <w:rsid w:val="00B24DCF"/>
    <w:rsid w:val="00B26499"/>
    <w:rsid w:val="00B272A8"/>
    <w:rsid w:val="00B30383"/>
    <w:rsid w:val="00B31002"/>
    <w:rsid w:val="00B33846"/>
    <w:rsid w:val="00B42B7E"/>
    <w:rsid w:val="00B435E9"/>
    <w:rsid w:val="00B47044"/>
    <w:rsid w:val="00B504BB"/>
    <w:rsid w:val="00B50BFE"/>
    <w:rsid w:val="00B54DD4"/>
    <w:rsid w:val="00B5570D"/>
    <w:rsid w:val="00B563D7"/>
    <w:rsid w:val="00B60538"/>
    <w:rsid w:val="00B61940"/>
    <w:rsid w:val="00B62AEE"/>
    <w:rsid w:val="00B634BA"/>
    <w:rsid w:val="00B64125"/>
    <w:rsid w:val="00B71C70"/>
    <w:rsid w:val="00B778F2"/>
    <w:rsid w:val="00B81719"/>
    <w:rsid w:val="00B85019"/>
    <w:rsid w:val="00B8570B"/>
    <w:rsid w:val="00B86FA8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D157D"/>
    <w:rsid w:val="00BD7C38"/>
    <w:rsid w:val="00BE000F"/>
    <w:rsid w:val="00BE50F3"/>
    <w:rsid w:val="00BF1AF5"/>
    <w:rsid w:val="00BF1B32"/>
    <w:rsid w:val="00BF7B30"/>
    <w:rsid w:val="00BF7D03"/>
    <w:rsid w:val="00C04C52"/>
    <w:rsid w:val="00C05ACF"/>
    <w:rsid w:val="00C065BE"/>
    <w:rsid w:val="00C07B86"/>
    <w:rsid w:val="00C17837"/>
    <w:rsid w:val="00C21923"/>
    <w:rsid w:val="00C26514"/>
    <w:rsid w:val="00C26D8C"/>
    <w:rsid w:val="00C276CD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A3FF9"/>
    <w:rsid w:val="00CA6B5E"/>
    <w:rsid w:val="00CB1F4F"/>
    <w:rsid w:val="00CB3870"/>
    <w:rsid w:val="00CB3A3F"/>
    <w:rsid w:val="00CB7EAF"/>
    <w:rsid w:val="00CC0C7B"/>
    <w:rsid w:val="00CC652B"/>
    <w:rsid w:val="00CD036E"/>
    <w:rsid w:val="00CE7A4C"/>
    <w:rsid w:val="00CF33DA"/>
    <w:rsid w:val="00CF63EA"/>
    <w:rsid w:val="00D01211"/>
    <w:rsid w:val="00D136BA"/>
    <w:rsid w:val="00D20714"/>
    <w:rsid w:val="00D2735F"/>
    <w:rsid w:val="00D33F2D"/>
    <w:rsid w:val="00D3604A"/>
    <w:rsid w:val="00D37E58"/>
    <w:rsid w:val="00D4206B"/>
    <w:rsid w:val="00D43160"/>
    <w:rsid w:val="00D633F7"/>
    <w:rsid w:val="00D63BD5"/>
    <w:rsid w:val="00D65AE2"/>
    <w:rsid w:val="00D668EF"/>
    <w:rsid w:val="00D745E2"/>
    <w:rsid w:val="00D7470A"/>
    <w:rsid w:val="00D75D5F"/>
    <w:rsid w:val="00D77C22"/>
    <w:rsid w:val="00D84919"/>
    <w:rsid w:val="00DA3231"/>
    <w:rsid w:val="00DA3EF7"/>
    <w:rsid w:val="00DA6851"/>
    <w:rsid w:val="00DA7EF4"/>
    <w:rsid w:val="00DB0719"/>
    <w:rsid w:val="00DB13B2"/>
    <w:rsid w:val="00DB501C"/>
    <w:rsid w:val="00DB5E80"/>
    <w:rsid w:val="00DC1834"/>
    <w:rsid w:val="00DC519C"/>
    <w:rsid w:val="00DC6C74"/>
    <w:rsid w:val="00DD0981"/>
    <w:rsid w:val="00DD0C1F"/>
    <w:rsid w:val="00DD42B1"/>
    <w:rsid w:val="00DD5BBA"/>
    <w:rsid w:val="00DE13A3"/>
    <w:rsid w:val="00DF3D6A"/>
    <w:rsid w:val="00DF3E78"/>
    <w:rsid w:val="00DF4654"/>
    <w:rsid w:val="00DF50A3"/>
    <w:rsid w:val="00DF726E"/>
    <w:rsid w:val="00E021BA"/>
    <w:rsid w:val="00E025CD"/>
    <w:rsid w:val="00E11D49"/>
    <w:rsid w:val="00E15DAA"/>
    <w:rsid w:val="00E16570"/>
    <w:rsid w:val="00E16820"/>
    <w:rsid w:val="00E17E7C"/>
    <w:rsid w:val="00E22FED"/>
    <w:rsid w:val="00E2515F"/>
    <w:rsid w:val="00E274FE"/>
    <w:rsid w:val="00E30A52"/>
    <w:rsid w:val="00E46EF1"/>
    <w:rsid w:val="00E74D3F"/>
    <w:rsid w:val="00E77DF6"/>
    <w:rsid w:val="00E918E4"/>
    <w:rsid w:val="00E966C9"/>
    <w:rsid w:val="00EA0103"/>
    <w:rsid w:val="00EA12CD"/>
    <w:rsid w:val="00EA3045"/>
    <w:rsid w:val="00EA52E8"/>
    <w:rsid w:val="00EB25E9"/>
    <w:rsid w:val="00EB35DE"/>
    <w:rsid w:val="00EB44BC"/>
    <w:rsid w:val="00EC00FB"/>
    <w:rsid w:val="00EC0161"/>
    <w:rsid w:val="00EC1D9E"/>
    <w:rsid w:val="00EC1F85"/>
    <w:rsid w:val="00EC252A"/>
    <w:rsid w:val="00EC3C75"/>
    <w:rsid w:val="00EC6F19"/>
    <w:rsid w:val="00EC714A"/>
    <w:rsid w:val="00EE46BF"/>
    <w:rsid w:val="00EE668D"/>
    <w:rsid w:val="00EE6EF9"/>
    <w:rsid w:val="00EF1F0E"/>
    <w:rsid w:val="00EF620A"/>
    <w:rsid w:val="00F046A7"/>
    <w:rsid w:val="00F04DA6"/>
    <w:rsid w:val="00F05261"/>
    <w:rsid w:val="00F055B3"/>
    <w:rsid w:val="00F05B61"/>
    <w:rsid w:val="00F06FA2"/>
    <w:rsid w:val="00F247A7"/>
    <w:rsid w:val="00F30324"/>
    <w:rsid w:val="00F32800"/>
    <w:rsid w:val="00F40DE6"/>
    <w:rsid w:val="00F433C0"/>
    <w:rsid w:val="00F44532"/>
    <w:rsid w:val="00F464F8"/>
    <w:rsid w:val="00F629D0"/>
    <w:rsid w:val="00F631B6"/>
    <w:rsid w:val="00F64C08"/>
    <w:rsid w:val="00F657BD"/>
    <w:rsid w:val="00F709A6"/>
    <w:rsid w:val="00F7354B"/>
    <w:rsid w:val="00F8301F"/>
    <w:rsid w:val="00F87AE5"/>
    <w:rsid w:val="00F939EB"/>
    <w:rsid w:val="00F979E5"/>
    <w:rsid w:val="00FA2C14"/>
    <w:rsid w:val="00FB4D21"/>
    <w:rsid w:val="00FB6E9A"/>
    <w:rsid w:val="00FC00C2"/>
    <w:rsid w:val="00FC2540"/>
    <w:rsid w:val="00FC7D80"/>
    <w:rsid w:val="00FD121D"/>
    <w:rsid w:val="00FD43D4"/>
    <w:rsid w:val="00FD4550"/>
    <w:rsid w:val="00FD458B"/>
    <w:rsid w:val="00FE1182"/>
    <w:rsid w:val="00FE1534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65B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2020-10-30T16:26:00Z</dcterms:created>
  <dcterms:modified xsi:type="dcterms:W3CDTF">2020-10-30T16:26:00Z</dcterms:modified>
</cp:coreProperties>
</file>